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BD" w:rsidRPr="005654BD" w:rsidRDefault="005654BD" w:rsidP="005654BD">
      <w:pPr>
        <w:pStyle w:val="Web"/>
        <w:shd w:val="clear" w:color="auto" w:fill="FFFFFF"/>
        <w:spacing w:before="0" w:beforeAutospacing="0" w:after="185" w:afterAutospacing="0" w:line="314" w:lineRule="atLeast"/>
        <w:jc w:val="both"/>
        <w:rPr>
          <w:rFonts w:ascii="Bahnschrift SemiLight SemiConde" w:hAnsi="Bahnschrift SemiLight SemiConde" w:cs="Arial"/>
          <w:b/>
          <w:color w:val="002060"/>
        </w:rPr>
      </w:pPr>
      <w:r w:rsidRPr="005654BD">
        <w:rPr>
          <w:rFonts w:ascii="Bahnschrift SemiLight SemiConde" w:hAnsi="Bahnschrift SemiLight SemiConde" w:cs="Arial"/>
          <w:b/>
          <w:color w:val="002060"/>
        </w:rPr>
        <w:t xml:space="preserve">ΥΠΟΣΤΗΡΙΚΤΙΚΟ ΥΛΙΚΟ: ΜΕΤΑΛΛΑΓΜΕΝΑ ΠΡΟΪΟΝΤΑ </w:t>
      </w:r>
    </w:p>
    <w:p w:rsidR="005654BD" w:rsidRPr="005654BD" w:rsidRDefault="005654BD" w:rsidP="005654BD">
      <w:pPr>
        <w:pStyle w:val="Web"/>
        <w:shd w:val="clear" w:color="auto" w:fill="FFFFFF"/>
        <w:spacing w:before="0" w:beforeAutospacing="0" w:after="185" w:afterAutospacing="0" w:line="314" w:lineRule="atLeast"/>
        <w:jc w:val="both"/>
        <w:rPr>
          <w:rFonts w:ascii="Bahnschrift SemiLight SemiConde" w:hAnsi="Bahnschrift SemiLight SemiConde" w:cs="Arial"/>
          <w:b/>
          <w:color w:val="002060"/>
        </w:rPr>
      </w:pPr>
      <w:r w:rsidRPr="005654BD">
        <w:rPr>
          <w:rFonts w:ascii="Bahnschrift SemiLight SemiConde" w:hAnsi="Bahnschrift SemiLight SemiConde" w:cs="Arial"/>
          <w:b/>
          <w:color w:val="002060"/>
        </w:rPr>
        <w:t>Αναγκαιότητα παραγωγής μεταλλαγμένων προϊόντων</w:t>
      </w:r>
    </w:p>
    <w:p w:rsidR="005654BD" w:rsidRDefault="005654BD" w:rsidP="005654BD">
      <w:pPr>
        <w:pStyle w:val="Web"/>
        <w:shd w:val="clear" w:color="auto" w:fill="FFFFFF"/>
        <w:spacing w:before="0" w:beforeAutospacing="0" w:after="185" w:afterAutospacing="0" w:line="314" w:lineRule="atLeast"/>
        <w:jc w:val="both"/>
        <w:rPr>
          <w:rFonts w:ascii="Bahnschrift SemiLight SemiConde" w:hAnsi="Bahnschrift SemiLight SemiConde" w:cs="Arial"/>
          <w:color w:val="212529"/>
        </w:rPr>
      </w:pPr>
      <w:r w:rsidRPr="005654BD">
        <w:rPr>
          <w:rFonts w:ascii="Bahnschrift SemiLight SemiConde" w:hAnsi="Bahnschrift SemiLight SemiConde" w:cs="Arial"/>
          <w:color w:val="212529"/>
        </w:rPr>
        <w:t>1.</w:t>
      </w:r>
      <w:r>
        <w:rPr>
          <w:rFonts w:ascii="Bahnschrift SemiLight SemiConde" w:hAnsi="Bahnschrift SemiLight SemiConde" w:cs="Arial"/>
          <w:color w:val="212529"/>
        </w:rPr>
        <w:t>Τα χαμηλά ποσοστά της παραγωγικότητας της γεωργίας, η αύξηση του πληθυσμού ανά τον κόσμο, η ερήμωση του οικολογικού περιβάλλοντος προκαλούν την απειλή της πείνας στον κόσμο. Ο κίνδυνος του υποσιτισμού των ανθρώπων στο άμεσο μέλλον στάθηκε η αφορμή παραγωγής γενετικά τροποποιημένων οργανισμών.</w:t>
      </w:r>
    </w:p>
    <w:p w:rsidR="005654BD" w:rsidRDefault="005654BD" w:rsidP="005654BD">
      <w:pPr>
        <w:pStyle w:val="Web"/>
        <w:shd w:val="clear" w:color="auto" w:fill="FFFFFF"/>
        <w:spacing w:before="0" w:beforeAutospacing="0" w:after="185" w:afterAutospacing="0" w:line="314" w:lineRule="atLeast"/>
        <w:jc w:val="both"/>
        <w:rPr>
          <w:rFonts w:ascii="Bahnschrift SemiLight SemiConde" w:hAnsi="Bahnschrift SemiLight SemiConde" w:cs="Arial"/>
          <w:color w:val="212529"/>
        </w:rPr>
      </w:pPr>
      <w:r>
        <w:rPr>
          <w:rFonts w:ascii="Bahnschrift SemiLight SemiConde" w:hAnsi="Bahnschrift SemiLight SemiConde" w:cs="Arial"/>
          <w:color w:val="212529"/>
        </w:rPr>
        <w:t xml:space="preserve">2. Η μεγιστοποίηση της αντοχής των γεωργικών και κτηνοτροφικών προϊόντων σε δύσκολες καιρικές συνθήκες και η ανάγκη μεγιστοποίησης της παραγωγής συνέβαλαν στην παραγωγή των μεταλλαγμένων προϊόντων. </w:t>
      </w:r>
    </w:p>
    <w:p w:rsidR="005654BD" w:rsidRPr="005654BD" w:rsidRDefault="005654BD" w:rsidP="005654BD">
      <w:pPr>
        <w:pStyle w:val="Web"/>
        <w:shd w:val="clear" w:color="auto" w:fill="FFFFFF"/>
        <w:spacing w:before="0" w:beforeAutospacing="0" w:after="185" w:afterAutospacing="0" w:line="314" w:lineRule="atLeast"/>
        <w:jc w:val="both"/>
        <w:rPr>
          <w:rFonts w:ascii="Bahnschrift SemiLight SemiConde" w:hAnsi="Bahnschrift SemiLight SemiConde" w:cs="Arial"/>
          <w:b/>
          <w:color w:val="002060"/>
        </w:rPr>
      </w:pPr>
      <w:r w:rsidRPr="005654BD">
        <w:rPr>
          <w:rFonts w:ascii="Bahnschrift SemiLight SemiConde" w:hAnsi="Bahnschrift SemiLight SemiConde" w:cs="Arial"/>
          <w:b/>
          <w:color w:val="002060"/>
        </w:rPr>
        <w:t>Ευεργετικά αποτελέσματα από την παραγωγή των μεταλλαγμένων προϊόντων</w:t>
      </w:r>
    </w:p>
    <w:p w:rsidR="005654BD" w:rsidRPr="005654BD" w:rsidRDefault="005654BD" w:rsidP="005654BD">
      <w:pPr>
        <w:pStyle w:val="Web"/>
        <w:shd w:val="clear" w:color="auto" w:fill="FFFFFF"/>
        <w:spacing w:before="0" w:beforeAutospacing="0" w:after="185" w:afterAutospacing="0" w:line="276" w:lineRule="auto"/>
        <w:jc w:val="both"/>
        <w:rPr>
          <w:rFonts w:ascii="Bahnschrift SemiLight SemiConde" w:hAnsi="Bahnschrift SemiLight SemiConde" w:cs="Arial"/>
          <w:b/>
          <w:color w:val="002060"/>
        </w:rPr>
      </w:pPr>
      <w:r w:rsidRPr="005654BD">
        <w:rPr>
          <w:rFonts w:ascii="Bahnschrift SemiLight SemiConde" w:hAnsi="Bahnschrift SemiLight SemiConde" w:cs="Arial"/>
          <w:b/>
          <w:color w:val="002060"/>
        </w:rPr>
        <w:t xml:space="preserve">Τα γενετικά τροποποιημένα φυτά: </w:t>
      </w:r>
    </w:p>
    <w:p w:rsidR="005654BD" w:rsidRPr="005654BD" w:rsidRDefault="005654BD" w:rsidP="005654BD">
      <w:pPr>
        <w:pStyle w:val="a3"/>
        <w:numPr>
          <w:ilvl w:val="0"/>
          <w:numId w:val="2"/>
        </w:numPr>
        <w:jc w:val="both"/>
        <w:rPr>
          <w:rFonts w:ascii="Bahnschrift SemiLight SemiConde" w:hAnsi="Bahnschrift SemiLight SemiConde"/>
          <w:sz w:val="24"/>
          <w:szCs w:val="24"/>
        </w:rPr>
      </w:pPr>
      <w:r w:rsidRPr="005654BD">
        <w:rPr>
          <w:rFonts w:ascii="Bahnschrift SemiLight SemiConde" w:hAnsi="Bahnschrift SemiLight SemiConde"/>
          <w:sz w:val="24"/>
          <w:szCs w:val="24"/>
        </w:rPr>
        <w:t>προσφέρουν καλύτερες και μεγαλύτερες σοδειές. Η αύξηση της παραγωγής επιτρέπει την τόνωση της αγοράς και της οικονομίας, συμβάλλει στη μείωση του κόστους των προϊόντων  και τα καθιστούν προσιτά σε όλους.</w:t>
      </w:r>
    </w:p>
    <w:p w:rsidR="005654BD" w:rsidRPr="00674B4A" w:rsidRDefault="005654BD" w:rsidP="005654BD">
      <w:pPr>
        <w:pStyle w:val="a3"/>
        <w:numPr>
          <w:ilvl w:val="0"/>
          <w:numId w:val="2"/>
        </w:numPr>
        <w:jc w:val="both"/>
        <w:rPr>
          <w:rFonts w:ascii="Bahnschrift SemiLight SemiConde" w:hAnsi="Bahnschrift SemiLight SemiConde"/>
          <w:sz w:val="24"/>
          <w:szCs w:val="24"/>
        </w:rPr>
      </w:pPr>
      <w:r w:rsidRPr="00674B4A">
        <w:rPr>
          <w:rFonts w:ascii="Bahnschrift SemiLight SemiConde" w:hAnsi="Bahnschrift SemiLight SemiConde"/>
          <w:sz w:val="24"/>
          <w:szCs w:val="24"/>
        </w:rPr>
        <w:t>προσφέρουν αυξημένη αντίσταση εναντίον βλαβερών οργανισμών και ασθενειών, οπότε και χρειάζονται λιγότερα εντομοκτόνα και ζιζανιοκτόνα, ελαφρύνοντας την επιβάρυνση του περιβάλλοντος από τη χρήση χημικών προϊόντων.</w:t>
      </w:r>
    </w:p>
    <w:p w:rsidR="005654BD" w:rsidRPr="00674B4A" w:rsidRDefault="005654BD" w:rsidP="005654BD">
      <w:pPr>
        <w:pStyle w:val="Web"/>
        <w:numPr>
          <w:ilvl w:val="0"/>
          <w:numId w:val="2"/>
        </w:numPr>
        <w:shd w:val="clear" w:color="auto" w:fill="FFFFFF"/>
        <w:spacing w:before="0" w:beforeAutospacing="0" w:after="185" w:afterAutospacing="0" w:line="276" w:lineRule="auto"/>
        <w:jc w:val="both"/>
        <w:rPr>
          <w:rFonts w:ascii="Bahnschrift SemiLight SemiConde" w:hAnsi="Bahnschrift SemiLight SemiConde" w:cs="Arial"/>
          <w:color w:val="212529"/>
        </w:rPr>
      </w:pPr>
      <w:r w:rsidRPr="00674B4A">
        <w:rPr>
          <w:rFonts w:ascii="Bahnschrift SemiLight SemiConde" w:hAnsi="Bahnschrift SemiLight SemiConde"/>
        </w:rPr>
        <w:t xml:space="preserve">έχουν καλύτερη γεύση και περιέχουν αυξημένη περιεκτικότητα σε θρεπτικά συστατικά. </w:t>
      </w:r>
    </w:p>
    <w:p w:rsidR="005654BD" w:rsidRPr="00674B4A" w:rsidRDefault="005654BD" w:rsidP="005654BD">
      <w:pPr>
        <w:pStyle w:val="a3"/>
        <w:numPr>
          <w:ilvl w:val="0"/>
          <w:numId w:val="2"/>
        </w:numPr>
        <w:jc w:val="both"/>
        <w:rPr>
          <w:rFonts w:ascii="Bahnschrift SemiLight SemiConde" w:hAnsi="Bahnschrift SemiLight SemiConde"/>
          <w:sz w:val="24"/>
          <w:szCs w:val="24"/>
        </w:rPr>
      </w:pPr>
      <w:r w:rsidRPr="00674B4A">
        <w:rPr>
          <w:rFonts w:ascii="Bahnschrift SemiLight SemiConde" w:hAnsi="Bahnschrift SemiLight SemiConde"/>
          <w:sz w:val="24"/>
          <w:szCs w:val="24"/>
        </w:rPr>
        <w:t xml:space="preserve">συμβάλουν, επίσης, στην κατασκευή θεραπευτικών ουσιών, όπως αντισωμάτων που οδηγούν στην ανοσία πολλών ασθενειών. </w:t>
      </w:r>
    </w:p>
    <w:p w:rsidR="005654BD" w:rsidRPr="005654BD" w:rsidRDefault="005654BD" w:rsidP="005654BD">
      <w:pPr>
        <w:jc w:val="both"/>
        <w:rPr>
          <w:rFonts w:ascii="Bahnschrift SemiLight SemiConde" w:hAnsi="Bahnschrift SemiLight SemiConde"/>
          <w:b/>
          <w:color w:val="002060"/>
          <w:sz w:val="24"/>
          <w:szCs w:val="24"/>
        </w:rPr>
      </w:pPr>
      <w:r w:rsidRPr="005654BD">
        <w:rPr>
          <w:rFonts w:ascii="Bahnschrift SemiLight SemiConde" w:hAnsi="Bahnschrift SemiLight SemiConde"/>
          <w:b/>
          <w:color w:val="002060"/>
          <w:sz w:val="24"/>
          <w:szCs w:val="24"/>
        </w:rPr>
        <w:t xml:space="preserve">Οι  γενετικά τροποποιημένοι ζωικοί οργανισμοί: </w:t>
      </w:r>
    </w:p>
    <w:p w:rsidR="005654BD" w:rsidRPr="00674B4A" w:rsidRDefault="005654BD" w:rsidP="005654BD">
      <w:pPr>
        <w:pStyle w:val="a3"/>
        <w:numPr>
          <w:ilvl w:val="0"/>
          <w:numId w:val="2"/>
        </w:numPr>
        <w:jc w:val="both"/>
        <w:rPr>
          <w:rFonts w:ascii="Bahnschrift SemiLight SemiConde" w:hAnsi="Bahnschrift SemiLight SemiConde"/>
          <w:sz w:val="24"/>
          <w:szCs w:val="24"/>
        </w:rPr>
      </w:pPr>
      <w:r w:rsidRPr="00674B4A">
        <w:rPr>
          <w:rFonts w:ascii="Bahnschrift SemiLight SemiConde" w:hAnsi="Bahnschrift SemiLight SemiConde"/>
          <w:sz w:val="24"/>
          <w:szCs w:val="24"/>
        </w:rPr>
        <w:t xml:space="preserve">διαθέτουν περισσότερες θρεπτικές ουσίες. </w:t>
      </w:r>
    </w:p>
    <w:p w:rsidR="005654BD" w:rsidRPr="00674B4A" w:rsidRDefault="005654BD" w:rsidP="005654BD">
      <w:pPr>
        <w:pStyle w:val="a3"/>
        <w:numPr>
          <w:ilvl w:val="0"/>
          <w:numId w:val="2"/>
        </w:numPr>
        <w:jc w:val="both"/>
        <w:rPr>
          <w:rFonts w:ascii="Bahnschrift SemiLight SemiConde" w:hAnsi="Bahnschrift SemiLight SemiConde"/>
          <w:sz w:val="24"/>
          <w:szCs w:val="24"/>
        </w:rPr>
      </w:pPr>
      <w:r w:rsidRPr="00674B4A">
        <w:rPr>
          <w:rFonts w:ascii="Bahnschrift SemiLight SemiConde" w:hAnsi="Bahnschrift SemiLight SemiConde"/>
          <w:sz w:val="24"/>
          <w:szCs w:val="24"/>
        </w:rPr>
        <w:t>έχουν αυξημένη αντίσταση σε ασθένειες ( αύξηση της παραγωγής και βελτίωση της υγείας των ζώων)</w:t>
      </w:r>
      <w:r>
        <w:rPr>
          <w:rFonts w:ascii="Bahnschrift SemiLight SemiConde" w:hAnsi="Bahnschrift SemiLight SemiConde"/>
          <w:sz w:val="24"/>
          <w:szCs w:val="24"/>
        </w:rPr>
        <w:t>.</w:t>
      </w:r>
    </w:p>
    <w:p w:rsidR="005654BD" w:rsidRPr="005654BD" w:rsidRDefault="005654BD" w:rsidP="005654BD">
      <w:pPr>
        <w:jc w:val="both"/>
        <w:rPr>
          <w:rFonts w:ascii="Bahnschrift SemiLight SemiConde" w:hAnsi="Bahnschrift SemiLight SemiConde"/>
          <w:b/>
          <w:color w:val="002060"/>
          <w:sz w:val="24"/>
          <w:szCs w:val="24"/>
        </w:rPr>
      </w:pPr>
      <w:r w:rsidRPr="005654BD">
        <w:rPr>
          <w:rFonts w:ascii="Bahnschrift SemiLight SemiConde" w:hAnsi="Bahnschrift SemiLight SemiConde"/>
          <w:b/>
          <w:color w:val="002060"/>
          <w:sz w:val="24"/>
          <w:szCs w:val="24"/>
        </w:rPr>
        <w:t>Ωφέλειες για το περιβάλλον:</w:t>
      </w:r>
    </w:p>
    <w:p w:rsidR="005654BD" w:rsidRPr="00674B4A" w:rsidRDefault="005654BD" w:rsidP="005654BD">
      <w:pPr>
        <w:pStyle w:val="a3"/>
        <w:numPr>
          <w:ilvl w:val="0"/>
          <w:numId w:val="1"/>
        </w:numPr>
        <w:jc w:val="both"/>
        <w:rPr>
          <w:rFonts w:ascii="Bahnschrift SemiLight SemiConde" w:hAnsi="Bahnschrift SemiLight SemiConde"/>
          <w:sz w:val="24"/>
          <w:szCs w:val="24"/>
        </w:rPr>
      </w:pPr>
      <w:r w:rsidRPr="00674B4A">
        <w:rPr>
          <w:rFonts w:ascii="Bahnschrift SemiLight SemiConde" w:hAnsi="Bahnschrift SemiLight SemiConde"/>
          <w:sz w:val="24"/>
          <w:szCs w:val="24"/>
        </w:rPr>
        <w:t>Λιγότερη χρήση εντομοκτόνων και ζιζανιοκτόνων και λιπασμάτων</w:t>
      </w:r>
    </w:p>
    <w:p w:rsidR="005654BD" w:rsidRPr="00674B4A" w:rsidRDefault="005654BD" w:rsidP="005654BD">
      <w:pPr>
        <w:pStyle w:val="a3"/>
        <w:numPr>
          <w:ilvl w:val="0"/>
          <w:numId w:val="1"/>
        </w:numPr>
        <w:jc w:val="both"/>
        <w:rPr>
          <w:rFonts w:ascii="Bahnschrift SemiLight SemiConde" w:hAnsi="Bahnschrift SemiLight SemiConde"/>
          <w:sz w:val="24"/>
          <w:szCs w:val="24"/>
        </w:rPr>
      </w:pPr>
      <w:r w:rsidRPr="00674B4A">
        <w:rPr>
          <w:rFonts w:ascii="Bahnschrift SemiLight SemiConde" w:hAnsi="Bahnschrift SemiLight SemiConde"/>
          <w:sz w:val="24"/>
          <w:szCs w:val="24"/>
        </w:rPr>
        <w:t xml:space="preserve">Καλύτερη διατήρηση του </w:t>
      </w:r>
      <w:proofErr w:type="spellStart"/>
      <w:r w:rsidRPr="00674B4A">
        <w:rPr>
          <w:rFonts w:ascii="Bahnschrift SemiLight SemiConde" w:hAnsi="Bahnschrift SemiLight SemiConde"/>
          <w:sz w:val="24"/>
          <w:szCs w:val="24"/>
        </w:rPr>
        <w:t>εδάφους,υδάτων</w:t>
      </w:r>
      <w:proofErr w:type="spellEnd"/>
      <w:r w:rsidRPr="00674B4A">
        <w:rPr>
          <w:rFonts w:ascii="Bahnschrift SemiLight SemiConde" w:hAnsi="Bahnschrift SemiLight SemiConde"/>
          <w:sz w:val="24"/>
          <w:szCs w:val="24"/>
        </w:rPr>
        <w:t xml:space="preserve"> και εξοικονόμηση ενέργειας.</w:t>
      </w:r>
    </w:p>
    <w:p w:rsidR="005654BD" w:rsidRPr="00674B4A" w:rsidRDefault="005654BD" w:rsidP="005654BD">
      <w:pPr>
        <w:pStyle w:val="a3"/>
        <w:numPr>
          <w:ilvl w:val="0"/>
          <w:numId w:val="1"/>
        </w:numPr>
        <w:jc w:val="both"/>
        <w:rPr>
          <w:rFonts w:ascii="Bahnschrift SemiLight SemiConde" w:hAnsi="Bahnschrift SemiLight SemiConde"/>
          <w:sz w:val="24"/>
          <w:szCs w:val="24"/>
        </w:rPr>
      </w:pPr>
      <w:r w:rsidRPr="00674B4A">
        <w:rPr>
          <w:rFonts w:ascii="Bahnschrift SemiLight SemiConde" w:hAnsi="Bahnschrift SemiLight SemiConde"/>
          <w:sz w:val="24"/>
          <w:szCs w:val="24"/>
        </w:rPr>
        <w:t>Βιολογική επεξεργασία των δασικών προϊόντων</w:t>
      </w:r>
    </w:p>
    <w:p w:rsidR="005654BD" w:rsidRDefault="005654BD" w:rsidP="005654BD">
      <w:pPr>
        <w:pStyle w:val="a3"/>
        <w:numPr>
          <w:ilvl w:val="0"/>
          <w:numId w:val="1"/>
        </w:numPr>
        <w:jc w:val="both"/>
        <w:rPr>
          <w:rFonts w:ascii="Bahnschrift SemiLight SemiConde" w:hAnsi="Bahnschrift SemiLight SemiConde"/>
          <w:sz w:val="24"/>
          <w:szCs w:val="24"/>
        </w:rPr>
      </w:pPr>
      <w:r w:rsidRPr="00674B4A">
        <w:rPr>
          <w:rFonts w:ascii="Bahnschrift SemiLight SemiConde" w:hAnsi="Bahnschrift SemiLight SemiConde"/>
          <w:sz w:val="24"/>
          <w:szCs w:val="24"/>
        </w:rPr>
        <w:t>Καλύτερος χειρισμός και επεξεργασία των αποβλήτων.</w:t>
      </w:r>
    </w:p>
    <w:p w:rsidR="005654BD" w:rsidRPr="005654BD" w:rsidRDefault="005654BD" w:rsidP="005654BD">
      <w:pPr>
        <w:jc w:val="both"/>
        <w:rPr>
          <w:rFonts w:ascii="Bahnschrift SemiLight SemiConde" w:hAnsi="Bahnschrift SemiLight SemiConde"/>
          <w:b/>
          <w:color w:val="002060"/>
          <w:sz w:val="24"/>
          <w:szCs w:val="24"/>
        </w:rPr>
      </w:pPr>
      <w:r w:rsidRPr="005654BD">
        <w:rPr>
          <w:rFonts w:ascii="Bahnschrift SemiLight SemiConde" w:hAnsi="Bahnschrift SemiLight SemiConde"/>
          <w:b/>
          <w:color w:val="002060"/>
          <w:sz w:val="24"/>
          <w:szCs w:val="24"/>
        </w:rPr>
        <w:t>Κίνδυνοι κατανάλωσης και παραγωγής μεταλλαγμένων προϊόντων</w:t>
      </w:r>
    </w:p>
    <w:p w:rsidR="005654BD" w:rsidRPr="00134047" w:rsidRDefault="005654BD" w:rsidP="005654BD">
      <w:pPr>
        <w:pStyle w:val="a3"/>
        <w:numPr>
          <w:ilvl w:val="0"/>
          <w:numId w:val="1"/>
        </w:numPr>
        <w:jc w:val="both"/>
        <w:rPr>
          <w:rFonts w:ascii="Bahnschrift SemiLight SemiConde" w:hAnsi="Bahnschrift SemiLight SemiConde"/>
          <w:sz w:val="24"/>
          <w:szCs w:val="24"/>
        </w:rPr>
      </w:pPr>
      <w:r w:rsidRPr="00134047">
        <w:rPr>
          <w:rFonts w:ascii="Bahnschrift SemiLight SemiConde" w:hAnsi="Bahnschrift SemiLight SemiConde"/>
          <w:sz w:val="24"/>
          <w:szCs w:val="24"/>
        </w:rPr>
        <w:t xml:space="preserve">Κίνδυνοι για την ανθρώπινη υγεία: με την κατανάλωση γενετικά τροποποιημένων οργανισμών έχει παρατηρηθεί η εμφάνιση συχνών  </w:t>
      </w:r>
      <w:r w:rsidRPr="00134047">
        <w:rPr>
          <w:rFonts w:ascii="Bahnschrift SemiLight SemiConde" w:hAnsi="Bahnschrift SemiLight SemiConde"/>
          <w:sz w:val="24"/>
          <w:szCs w:val="24"/>
        </w:rPr>
        <w:lastRenderedPageBreak/>
        <w:t>αλλεργικών σοκ σε άτομα που είναι επιρρεπή σε συγκεκριμένες αλλεργίες. Ωστόσο έρευνες δείχνουν ότι ο κίνδυνος αλλεργίας που αναφέρεται συχνά δεν είναι υψηλότερος συγκριτικά με τα υπόλοιπα τρόφιμα.</w:t>
      </w:r>
    </w:p>
    <w:p w:rsidR="005654BD" w:rsidRPr="00134047" w:rsidRDefault="005654BD" w:rsidP="005654BD">
      <w:pPr>
        <w:pStyle w:val="a3"/>
        <w:numPr>
          <w:ilvl w:val="0"/>
          <w:numId w:val="1"/>
        </w:numPr>
        <w:jc w:val="both"/>
        <w:rPr>
          <w:rFonts w:ascii="Bahnschrift SemiLight SemiConde" w:hAnsi="Bahnschrift SemiLight SemiConde"/>
          <w:sz w:val="24"/>
          <w:szCs w:val="24"/>
        </w:rPr>
      </w:pPr>
      <w:r w:rsidRPr="00134047">
        <w:rPr>
          <w:rFonts w:ascii="Bahnschrift SemiLight SemiConde" w:hAnsi="Bahnschrift SemiLight SemiConde"/>
          <w:sz w:val="24"/>
          <w:szCs w:val="24"/>
        </w:rPr>
        <w:t xml:space="preserve">Η πρόσληψη αντιβιοτικών ουσιών στον ανθρώπινο οργανισμό μέσω των γενετικά τροποποιημένων οργανισμών προκαλεί την αύξηση ανθεκτικότητας σ’ αυτές. Αυτό έχει ως αποτέλεσμα τη μη αποτελεσματικότητα των αντιβιοτικών στον οργανισμό όταν αυτό είναι αναγκαίο. </w:t>
      </w:r>
    </w:p>
    <w:p w:rsidR="005654BD" w:rsidRPr="00134047" w:rsidRDefault="005654BD" w:rsidP="005654BD">
      <w:pPr>
        <w:pStyle w:val="a3"/>
        <w:numPr>
          <w:ilvl w:val="0"/>
          <w:numId w:val="1"/>
        </w:numPr>
        <w:jc w:val="both"/>
        <w:rPr>
          <w:rFonts w:ascii="Bahnschrift SemiLight SemiConde" w:hAnsi="Bahnschrift SemiLight SemiConde"/>
          <w:sz w:val="24"/>
          <w:szCs w:val="24"/>
        </w:rPr>
      </w:pPr>
      <w:r w:rsidRPr="00134047">
        <w:rPr>
          <w:rFonts w:ascii="Bahnschrift SemiLight SemiConde" w:hAnsi="Bahnschrift SemiLight SemiConde"/>
          <w:sz w:val="24"/>
          <w:szCs w:val="24"/>
        </w:rPr>
        <w:t>Υπάρχει ο κίνδυνος μερικές πολυεθνικές εταιρίες να μπορούν να ελέγχουν την παγκόσμια παραγωγή τροφίμων λόγω πνευματικών δικαιωμάτων.</w:t>
      </w:r>
    </w:p>
    <w:p w:rsidR="005654BD" w:rsidRPr="00134047" w:rsidRDefault="005654BD" w:rsidP="005654BD">
      <w:pPr>
        <w:pStyle w:val="a3"/>
        <w:numPr>
          <w:ilvl w:val="0"/>
          <w:numId w:val="1"/>
        </w:numPr>
        <w:jc w:val="both"/>
        <w:rPr>
          <w:rFonts w:ascii="Bahnschrift SemiLight SemiConde" w:hAnsi="Bahnschrift SemiLight SemiConde"/>
          <w:sz w:val="24"/>
          <w:szCs w:val="24"/>
        </w:rPr>
      </w:pPr>
      <w:r w:rsidRPr="00134047">
        <w:rPr>
          <w:rFonts w:ascii="Bahnschrift SemiLight SemiConde" w:hAnsi="Bahnschrift SemiLight SemiConde"/>
          <w:sz w:val="24"/>
          <w:szCs w:val="24"/>
        </w:rPr>
        <w:t>Αύξηση της εξάρτησης των φτωχότερων και λιγότερο αναπτυγμένων χωρών από τις πλουσιότερες και βιομηχανοποιημένες χώρες</w:t>
      </w:r>
    </w:p>
    <w:p w:rsidR="005654BD" w:rsidRDefault="005654BD" w:rsidP="005654BD">
      <w:pPr>
        <w:pStyle w:val="a3"/>
        <w:numPr>
          <w:ilvl w:val="0"/>
          <w:numId w:val="1"/>
        </w:numPr>
        <w:jc w:val="both"/>
        <w:rPr>
          <w:rFonts w:ascii="Bahnschrift SemiLight SemiConde" w:hAnsi="Bahnschrift SemiLight SemiConde"/>
          <w:sz w:val="24"/>
          <w:szCs w:val="24"/>
        </w:rPr>
      </w:pPr>
      <w:r w:rsidRPr="00134047">
        <w:rPr>
          <w:rFonts w:ascii="Bahnschrift SemiLight SemiConde" w:hAnsi="Bahnschrift SemiLight SemiConde"/>
          <w:sz w:val="24"/>
          <w:szCs w:val="24"/>
        </w:rPr>
        <w:t>Προβλήματα σήμανσης μεταλλαγμένων προϊόντων και κίνδυνος παραπλάνησης του καταναλωτή: σε μερικές χώρες δεν είναι υποχρεωτικό να αναφέρεται πάνω στα προϊόν</w:t>
      </w:r>
      <w:r>
        <w:rPr>
          <w:rFonts w:ascii="Bahnschrift SemiLight SemiConde" w:hAnsi="Bahnschrift SemiLight SemiConde"/>
          <w:sz w:val="24"/>
          <w:szCs w:val="24"/>
        </w:rPr>
        <w:t>τα κατά πόσο προέρχονται από γενετικά τροποποιημένα προϊόντα.  Η ανάμειξη  γενετικά τροποποιημένων προϊόντων  και μη μεταλλαγμένων</w:t>
      </w:r>
      <w:r w:rsidRPr="00134047">
        <w:rPr>
          <w:rFonts w:ascii="Bahnschrift SemiLight SemiConde" w:hAnsi="Bahnschrift SemiLight SemiConde"/>
          <w:sz w:val="24"/>
          <w:szCs w:val="24"/>
        </w:rPr>
        <w:t xml:space="preserve"> προϊόντων δυσκολεύει τις προσπάθειες σήμανσης αναφορικά με την προέλευση και το είδος των προϊόντων.</w:t>
      </w:r>
    </w:p>
    <w:p w:rsidR="005654BD" w:rsidRDefault="005654BD" w:rsidP="005654BD">
      <w:pPr>
        <w:pStyle w:val="a3"/>
        <w:ind w:left="1080"/>
        <w:jc w:val="both"/>
        <w:rPr>
          <w:rFonts w:ascii="Bahnschrift SemiLight SemiConde" w:hAnsi="Bahnschrift SemiLight SemiConde"/>
          <w:sz w:val="24"/>
          <w:szCs w:val="24"/>
        </w:rPr>
      </w:pPr>
    </w:p>
    <w:p w:rsidR="005654BD" w:rsidRPr="00134047" w:rsidRDefault="005654BD" w:rsidP="005654BD">
      <w:pPr>
        <w:pStyle w:val="a3"/>
        <w:ind w:left="1080"/>
        <w:jc w:val="both"/>
        <w:rPr>
          <w:rFonts w:ascii="Bahnschrift SemiLight SemiConde" w:hAnsi="Bahnschrift SemiLight SemiConde"/>
          <w:sz w:val="24"/>
          <w:szCs w:val="24"/>
        </w:rPr>
      </w:pPr>
    </w:p>
    <w:p w:rsidR="000B7A8F" w:rsidRDefault="000B7A8F"/>
    <w:sectPr w:rsidR="000B7A8F" w:rsidSect="00716CA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790" w:rsidRDefault="00343790" w:rsidP="005654BD">
      <w:pPr>
        <w:spacing w:after="0" w:line="240" w:lineRule="auto"/>
      </w:pPr>
      <w:r>
        <w:separator/>
      </w:r>
    </w:p>
  </w:endnote>
  <w:endnote w:type="continuationSeparator" w:id="0">
    <w:p w:rsidR="00343790" w:rsidRDefault="00343790" w:rsidP="00565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ahnschrift SemiLight SemiConde">
    <w:panose1 w:val="020B0502040204020203"/>
    <w:charset w:val="A1"/>
    <w:family w:val="swiss"/>
    <w:pitch w:val="variable"/>
    <w:sig w:usb0="A00002C7"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BD" w:rsidRDefault="005654B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BD" w:rsidRDefault="005654BD">
    <w:pPr>
      <w:pStyle w:val="a5"/>
      <w:pBdr>
        <w:top w:val="thinThickSmallGap" w:sz="24" w:space="1" w:color="622423" w:themeColor="accent2" w:themeShade="7F"/>
      </w:pBdr>
      <w:rPr>
        <w:rFonts w:asciiTheme="majorHAnsi" w:hAnsiTheme="majorHAnsi"/>
      </w:rPr>
    </w:pPr>
    <w:r>
      <w:rPr>
        <w:rFonts w:asciiTheme="majorHAnsi" w:hAnsiTheme="majorHAnsi"/>
      </w:rPr>
      <w:t>ΝΕΟΕΛΛΗΝΙΚΗ ΓΛΩΣΣΑ Γ΄ ΛΥΚΕΙΟΥ</w:t>
    </w:r>
    <w:r>
      <w:rPr>
        <w:rFonts w:asciiTheme="majorHAnsi" w:hAnsiTheme="majorHAnsi"/>
      </w:rPr>
      <w:ptab w:relativeTo="margin" w:alignment="right" w:leader="none"/>
    </w:r>
    <w:r>
      <w:rPr>
        <w:rFonts w:asciiTheme="majorHAnsi" w:hAnsiTheme="majorHAnsi"/>
      </w:rPr>
      <w:t xml:space="preserve">Σελίδα </w:t>
    </w:r>
    <w:fldSimple w:instr=" PAGE   \* MERGEFORMAT ">
      <w:r w:rsidR="004A3206" w:rsidRPr="004A3206">
        <w:rPr>
          <w:rFonts w:asciiTheme="majorHAnsi" w:hAnsiTheme="majorHAnsi"/>
          <w:noProof/>
        </w:rPr>
        <w:t>1</w:t>
      </w:r>
    </w:fldSimple>
  </w:p>
  <w:p w:rsidR="005654BD" w:rsidRDefault="005654B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BD" w:rsidRDefault="005654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790" w:rsidRDefault="00343790" w:rsidP="005654BD">
      <w:pPr>
        <w:spacing w:after="0" w:line="240" w:lineRule="auto"/>
      </w:pPr>
      <w:r>
        <w:separator/>
      </w:r>
    </w:p>
  </w:footnote>
  <w:footnote w:type="continuationSeparator" w:id="0">
    <w:p w:rsidR="00343790" w:rsidRDefault="00343790" w:rsidP="005654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BD" w:rsidRDefault="005654B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BD" w:rsidRDefault="005654B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BD" w:rsidRDefault="005654B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34B5C"/>
    <w:multiLevelType w:val="hybridMultilevel"/>
    <w:tmpl w:val="067C27F8"/>
    <w:lvl w:ilvl="0" w:tplc="754657FE">
      <w:start w:val="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D1E1C08"/>
    <w:multiLevelType w:val="hybridMultilevel"/>
    <w:tmpl w:val="0A48AEF6"/>
    <w:lvl w:ilvl="0" w:tplc="541665C8">
      <w:start w:val="1"/>
      <w:numFmt w:val="bullet"/>
      <w:lvlText w:val=""/>
      <w:lvlJc w:val="left"/>
      <w:pPr>
        <w:ind w:left="1080" w:hanging="360"/>
      </w:pPr>
      <w:rPr>
        <w:rFonts w:ascii="Wingdings" w:eastAsia="Times New Roman" w:hAnsi="Wingdings"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7C8B2674"/>
    <w:multiLevelType w:val="hybridMultilevel"/>
    <w:tmpl w:val="6446572E"/>
    <w:lvl w:ilvl="0" w:tplc="1F3ED372">
      <w:start w:val="826"/>
      <w:numFmt w:val="bullet"/>
      <w:lvlText w:val=""/>
      <w:lvlJc w:val="left"/>
      <w:pPr>
        <w:ind w:left="1080" w:hanging="360"/>
      </w:pPr>
      <w:rPr>
        <w:rFonts w:ascii="Symbol" w:eastAsiaTheme="minorHAnsi" w:hAnsi="Symbol"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5654BD"/>
    <w:rsid w:val="000B7A8F"/>
    <w:rsid w:val="002B11F0"/>
    <w:rsid w:val="00343790"/>
    <w:rsid w:val="004A3206"/>
    <w:rsid w:val="005654BD"/>
    <w:rsid w:val="00601CB9"/>
    <w:rsid w:val="00716CAE"/>
    <w:rsid w:val="00932F9F"/>
    <w:rsid w:val="00B437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654B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5654BD"/>
    <w:pPr>
      <w:ind w:left="720"/>
      <w:contextualSpacing/>
    </w:pPr>
  </w:style>
  <w:style w:type="paragraph" w:styleId="a4">
    <w:name w:val="header"/>
    <w:basedOn w:val="a"/>
    <w:link w:val="Char"/>
    <w:uiPriority w:val="99"/>
    <w:semiHidden/>
    <w:unhideWhenUsed/>
    <w:rsid w:val="005654BD"/>
    <w:pPr>
      <w:tabs>
        <w:tab w:val="center" w:pos="4153"/>
        <w:tab w:val="right" w:pos="8306"/>
      </w:tabs>
      <w:spacing w:after="0" w:line="240" w:lineRule="auto"/>
    </w:pPr>
  </w:style>
  <w:style w:type="character" w:customStyle="1" w:styleId="Char">
    <w:name w:val="Κεφαλίδα Char"/>
    <w:basedOn w:val="a0"/>
    <w:link w:val="a4"/>
    <w:uiPriority w:val="99"/>
    <w:semiHidden/>
    <w:rsid w:val="005654BD"/>
  </w:style>
  <w:style w:type="paragraph" w:styleId="a5">
    <w:name w:val="footer"/>
    <w:basedOn w:val="a"/>
    <w:link w:val="Char0"/>
    <w:uiPriority w:val="99"/>
    <w:unhideWhenUsed/>
    <w:rsid w:val="005654BD"/>
    <w:pPr>
      <w:tabs>
        <w:tab w:val="center" w:pos="4153"/>
        <w:tab w:val="right" w:pos="8306"/>
      </w:tabs>
      <w:spacing w:after="0" w:line="240" w:lineRule="auto"/>
    </w:pPr>
  </w:style>
  <w:style w:type="character" w:customStyle="1" w:styleId="Char0">
    <w:name w:val="Υποσέλιδο Char"/>
    <w:basedOn w:val="a0"/>
    <w:link w:val="a5"/>
    <w:uiPriority w:val="99"/>
    <w:rsid w:val="005654BD"/>
  </w:style>
  <w:style w:type="paragraph" w:styleId="a6">
    <w:name w:val="Balloon Text"/>
    <w:basedOn w:val="a"/>
    <w:link w:val="Char1"/>
    <w:uiPriority w:val="99"/>
    <w:semiHidden/>
    <w:unhideWhenUsed/>
    <w:rsid w:val="005654B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654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2541</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2024-10-13T18:31:00Z</dcterms:created>
  <dcterms:modified xsi:type="dcterms:W3CDTF">2024-10-13T18:31:00Z</dcterms:modified>
</cp:coreProperties>
</file>