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95" w:rsidRPr="00602E65" w:rsidRDefault="006E5AEA" w:rsidP="00602E65">
      <w:pPr>
        <w:rPr>
          <w:rFonts w:ascii="Times New Roman" w:eastAsia="Arial Unicode MS" w:hAnsi="Times New Roman" w:cs="Times New Roman"/>
          <w:b/>
          <w:color w:val="0070C0"/>
        </w:rPr>
      </w:pPr>
      <w:r w:rsidRPr="00602E65">
        <w:rPr>
          <w:rFonts w:ascii="Times New Roman" w:hAnsi="Times New Roman" w:cs="Times New Roman"/>
          <w:b/>
          <w:color w:val="0070C0"/>
        </w:rPr>
        <w:t>Γ</w:t>
      </w:r>
      <w:r w:rsidRPr="00602E65">
        <w:rPr>
          <w:rFonts w:ascii="Times New Roman" w:eastAsia="Arial Unicode MS" w:hAnsi="Times New Roman" w:cs="Times New Roman"/>
          <w:b/>
          <w:color w:val="0070C0"/>
        </w:rPr>
        <w:t xml:space="preserve">΄ ΔΙΑΓΡΑΜΜΑ ΕΙΣΑΓΩΓΗΣ –ΛΑΤΙΝΙΚΑ </w:t>
      </w:r>
    </w:p>
    <w:p w:rsidR="006E5AEA" w:rsidRPr="00602E65" w:rsidRDefault="00912961" w:rsidP="00602E65">
      <w:pPr>
        <w:rPr>
          <w:rFonts w:ascii="Times New Roman" w:eastAsia="Arial Unicode MS" w:hAnsi="Times New Roman" w:cs="Times New Roman"/>
          <w:b/>
          <w:color w:val="0070C0"/>
        </w:rPr>
      </w:pPr>
      <w:r>
        <w:rPr>
          <w:rFonts w:ascii="Times New Roman" w:eastAsia="Arial Unicode MS" w:hAnsi="Times New Roman" w:cs="Times New Roman"/>
          <w:b/>
          <w:color w:val="0070C0"/>
        </w:rPr>
        <w:t xml:space="preserve">Α. Η ρεπουμπλικανική περίοδος  ή </w:t>
      </w:r>
      <w:r w:rsidR="006E5AEA" w:rsidRPr="00602E65">
        <w:rPr>
          <w:rFonts w:ascii="Times New Roman" w:eastAsia="Arial Unicode MS" w:hAnsi="Times New Roman" w:cs="Times New Roman"/>
          <w:b/>
          <w:color w:val="0070C0"/>
        </w:rPr>
        <w:t>«χρόνοι</w:t>
      </w:r>
      <w:r>
        <w:rPr>
          <w:rFonts w:ascii="Times New Roman" w:eastAsia="Arial Unicode MS" w:hAnsi="Times New Roman" w:cs="Times New Roman"/>
          <w:b/>
          <w:color w:val="0070C0"/>
        </w:rPr>
        <w:t xml:space="preserve"> του</w:t>
      </w:r>
      <w:r w:rsidR="006E5AEA" w:rsidRPr="00602E65">
        <w:rPr>
          <w:rFonts w:ascii="Times New Roman" w:eastAsia="Arial Unicode MS" w:hAnsi="Times New Roman" w:cs="Times New Roman"/>
          <w:b/>
          <w:color w:val="0070C0"/>
        </w:rPr>
        <w:t xml:space="preserve"> Κικέρωνα» </w:t>
      </w:r>
      <w:r>
        <w:rPr>
          <w:rFonts w:ascii="Times New Roman" w:eastAsia="Arial Unicode MS" w:hAnsi="Times New Roman" w:cs="Times New Roman"/>
          <w:b/>
          <w:color w:val="0070C0"/>
        </w:rPr>
        <w:t xml:space="preserve">(100-31 </w:t>
      </w:r>
      <w:proofErr w:type="spellStart"/>
      <w:r>
        <w:rPr>
          <w:rFonts w:ascii="Times New Roman" w:eastAsia="Arial Unicode MS" w:hAnsi="Times New Roman" w:cs="Times New Roman"/>
          <w:b/>
          <w:color w:val="0070C0"/>
        </w:rPr>
        <w:t>π.Χ.</w:t>
      </w:r>
      <w:proofErr w:type="spellEnd"/>
      <w:r>
        <w:rPr>
          <w:rFonts w:ascii="Times New Roman" w:eastAsia="Arial Unicode MS" w:hAnsi="Times New Roman" w:cs="Times New Roman"/>
          <w:b/>
          <w:color w:val="0070C0"/>
        </w:rPr>
        <w:t>)</w:t>
      </w:r>
    </w:p>
    <w:p w:rsidR="006E5AEA" w:rsidRPr="00602E65" w:rsidRDefault="006E5AEA" w:rsidP="00602E65">
      <w:pPr>
        <w:rPr>
          <w:rFonts w:ascii="Times New Roman" w:eastAsia="Arial Unicode MS" w:hAnsi="Times New Roman" w:cs="Times New Roman"/>
          <w:b/>
          <w:color w:val="0070C0"/>
        </w:rPr>
      </w:pPr>
      <w:r w:rsidRPr="00602E65">
        <w:rPr>
          <w:rFonts w:ascii="Times New Roman" w:eastAsia="Arial Unicode MS" w:hAnsi="Times New Roman" w:cs="Times New Roman"/>
          <w:b/>
          <w:color w:val="0070C0"/>
        </w:rPr>
        <w:t>Α. Πεζογραφία</w:t>
      </w:r>
    </w:p>
    <w:tbl>
      <w:tblPr>
        <w:tblStyle w:val="a3"/>
        <w:tblW w:w="0" w:type="auto"/>
        <w:tblLook w:val="04A0"/>
      </w:tblPr>
      <w:tblGrid>
        <w:gridCol w:w="8522"/>
      </w:tblGrid>
      <w:tr w:rsidR="006E5AEA" w:rsidRPr="00602E65" w:rsidTr="006E5AEA">
        <w:tc>
          <w:tcPr>
            <w:tcW w:w="8522" w:type="dxa"/>
          </w:tcPr>
          <w:p w:rsidR="006E5AEA" w:rsidRPr="00602E65" w:rsidRDefault="002B1C0F" w:rsidP="00602E65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602E65">
              <w:rPr>
                <w:rFonts w:ascii="Times New Roman" w:eastAsia="Arial Unicode MS" w:hAnsi="Times New Roman" w:cs="Times New Roman"/>
                <w:b/>
              </w:rPr>
              <w:t xml:space="preserve">Α. Μάρκος </w:t>
            </w:r>
            <w:proofErr w:type="spellStart"/>
            <w:r w:rsidRPr="00602E65">
              <w:rPr>
                <w:rFonts w:ascii="Times New Roman" w:eastAsia="Arial Unicode MS" w:hAnsi="Times New Roman" w:cs="Times New Roman"/>
                <w:b/>
              </w:rPr>
              <w:t>Τύλλιος</w:t>
            </w:r>
            <w:proofErr w:type="spellEnd"/>
            <w:r w:rsidRPr="00602E65">
              <w:rPr>
                <w:rFonts w:ascii="Times New Roman" w:eastAsia="Arial Unicode MS" w:hAnsi="Times New Roman" w:cs="Times New Roman"/>
                <w:b/>
              </w:rPr>
              <w:t xml:space="preserve"> Κικέρων (106-44 </w:t>
            </w:r>
            <w:proofErr w:type="spellStart"/>
            <w:r w:rsidRPr="00602E65">
              <w:rPr>
                <w:rFonts w:ascii="Times New Roman" w:eastAsia="Arial Unicode MS" w:hAnsi="Times New Roman" w:cs="Times New Roman"/>
                <w:b/>
              </w:rPr>
              <w:t>π.Χ</w:t>
            </w:r>
            <w:r w:rsidRPr="00602E65">
              <w:rPr>
                <w:rFonts w:ascii="Times New Roman" w:eastAsia="Arial Unicode MS" w:hAnsi="Times New Roman" w:cs="Times New Roman"/>
              </w:rPr>
              <w:t>.</w:t>
            </w:r>
            <w:proofErr w:type="spellEnd"/>
            <w:r w:rsidRPr="00602E65">
              <w:rPr>
                <w:rFonts w:ascii="Times New Roman" w:eastAsia="Arial Unicode MS" w:hAnsi="Times New Roman" w:cs="Times New Roman"/>
                <w:b/>
              </w:rPr>
              <w:t>)</w:t>
            </w:r>
            <w:r w:rsidRPr="00602E65">
              <w:rPr>
                <w:rFonts w:ascii="Times New Roman" w:eastAsia="Arial Unicode MS" w:hAnsi="Times New Roman" w:cs="Times New Roman"/>
              </w:rPr>
              <w:t>:</w:t>
            </w:r>
            <w:r w:rsidR="00912961">
              <w:rPr>
                <w:rFonts w:ascii="Times New Roman" w:eastAsia="Arial Unicode MS" w:hAnsi="Times New Roman" w:cs="Times New Roman"/>
              </w:rPr>
              <w:t xml:space="preserve"> σημαντικός πολικός της εποχής του, </w:t>
            </w:r>
            <w:r w:rsidRPr="00602E65">
              <w:rPr>
                <w:rFonts w:ascii="Times New Roman" w:eastAsia="Arial Unicode MS" w:hAnsi="Times New Roman" w:cs="Times New Roman"/>
              </w:rPr>
              <w:t xml:space="preserve"> κορυφαίος εκπρόσωπος της πεζογραφίας και</w:t>
            </w:r>
            <w:r w:rsidRPr="00602E65">
              <w:rPr>
                <w:rFonts w:ascii="Times New Roman" w:eastAsia="Arial Unicode MS" w:hAnsi="Times New Roman" w:cs="Times New Roman"/>
                <w:b/>
              </w:rPr>
              <w:t xml:space="preserve"> ένας από τους μεγαλύτερους ρήτορες της αρχαιότητας.</w:t>
            </w:r>
          </w:p>
          <w:p w:rsidR="002B1C0F" w:rsidRPr="00602E65" w:rsidRDefault="002B1C0F" w:rsidP="00602E65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602E65">
              <w:rPr>
                <w:rFonts w:ascii="Times New Roman" w:eastAsia="Arial Unicode MS" w:hAnsi="Times New Roman" w:cs="Times New Roman"/>
                <w:b/>
              </w:rPr>
              <w:t>Ρητορικό έργο:</w:t>
            </w:r>
            <w:r w:rsidRPr="00602E65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2B1C0F" w:rsidRPr="00602E65" w:rsidRDefault="002B1C0F" w:rsidP="00602E65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602E65">
              <w:rPr>
                <w:rFonts w:ascii="Times New Roman" w:eastAsia="Arial Unicode MS" w:hAnsi="Times New Roman" w:cs="Times New Roman"/>
              </w:rPr>
              <w:t xml:space="preserve">1) ο Κικέρωνας </w:t>
            </w:r>
            <w:r w:rsidRPr="00602E65">
              <w:rPr>
                <w:rFonts w:ascii="Times New Roman" w:eastAsia="Arial Unicode MS" w:hAnsi="Times New Roman" w:cs="Times New Roman"/>
                <w:color w:val="000000"/>
              </w:rPr>
              <w:t xml:space="preserve"> έγραψε πάνω από εκατό </w:t>
            </w:r>
            <w:r w:rsidR="00912961">
              <w:rPr>
                <w:rFonts w:ascii="Times New Roman" w:eastAsia="Arial Unicode MS" w:hAnsi="Times New Roman" w:cs="Times New Roman"/>
                <w:color w:val="000000"/>
              </w:rPr>
              <w:t xml:space="preserve">(100) </w:t>
            </w:r>
            <w:r w:rsidRPr="00602E65">
              <w:rPr>
                <w:rFonts w:ascii="Times New Roman" w:eastAsia="Arial Unicode MS" w:hAnsi="Times New Roman" w:cs="Times New Roman"/>
                <w:color w:val="000000"/>
              </w:rPr>
              <w:t>λόγους, από τους οποίους σώζονται περίπου οι μισοί</w:t>
            </w:r>
            <w:r w:rsidR="00912961">
              <w:rPr>
                <w:rFonts w:ascii="Times New Roman" w:eastAsia="Arial Unicode MS" w:hAnsi="Times New Roman" w:cs="Times New Roman"/>
                <w:color w:val="000000"/>
              </w:rPr>
              <w:t xml:space="preserve"> λόγοι (50).</w:t>
            </w:r>
            <w:r w:rsidRPr="00602E65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2B1C0F" w:rsidRPr="00602E65" w:rsidRDefault="002B1C0F" w:rsidP="00602E65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602E65">
              <w:rPr>
                <w:rFonts w:ascii="Times New Roman" w:eastAsia="Arial Unicode MS" w:hAnsi="Times New Roman" w:cs="Times New Roman"/>
              </w:rPr>
              <w:t xml:space="preserve">Περιεχόμενο ρητορικών λόγων: οι ρητορικοί λόγοι του Κικέρωνα </w:t>
            </w:r>
            <w:r w:rsidRPr="00602E65">
              <w:rPr>
                <w:rFonts w:ascii="Times New Roman" w:eastAsia="Arial Unicode MS" w:hAnsi="Times New Roman" w:cs="Times New Roman"/>
                <w:color w:val="000000"/>
              </w:rPr>
              <w:t>έχουν περιεχόμενο πολιτικό ή δικανικό.</w:t>
            </w:r>
          </w:p>
          <w:p w:rsidR="002B1C0F" w:rsidRPr="00602E65" w:rsidRDefault="002B1C0F" w:rsidP="00602E65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602E65">
              <w:rPr>
                <w:rFonts w:ascii="Times New Roman" w:eastAsia="Arial Unicode MS" w:hAnsi="Times New Roman" w:cs="Times New Roman"/>
                <w:color w:val="000000"/>
              </w:rPr>
              <w:t>Διάκριση των ρητορικών λόγων: «καισαρικοί», «</w:t>
            </w:r>
            <w:proofErr w:type="spellStart"/>
            <w:r w:rsidRPr="00602E65">
              <w:rPr>
                <w:rFonts w:ascii="Times New Roman" w:eastAsia="Arial Unicode MS" w:hAnsi="Times New Roman" w:cs="Times New Roman"/>
                <w:color w:val="000000"/>
              </w:rPr>
              <w:t>κατιλινικοί</w:t>
            </w:r>
            <w:proofErr w:type="spellEnd"/>
            <w:r w:rsidRPr="00602E65">
              <w:rPr>
                <w:rFonts w:ascii="Times New Roman" w:eastAsia="Arial Unicode MS" w:hAnsi="Times New Roman" w:cs="Times New Roman"/>
                <w:color w:val="000000"/>
              </w:rPr>
              <w:t>», «φιλιππικοί» (περίφημοι είναι π.χ. οι τρεις "καισαρικοί", οι τέσσερις "</w:t>
            </w:r>
            <w:proofErr w:type="spellStart"/>
            <w:r w:rsidRPr="00602E65">
              <w:rPr>
                <w:rFonts w:ascii="Times New Roman" w:eastAsia="Arial Unicode MS" w:hAnsi="Times New Roman" w:cs="Times New Roman"/>
                <w:color w:val="000000"/>
              </w:rPr>
              <w:t>κατιλινικοί</w:t>
            </w:r>
            <w:proofErr w:type="spellEnd"/>
            <w:r w:rsidRPr="00602E65">
              <w:rPr>
                <w:rFonts w:ascii="Times New Roman" w:eastAsia="Arial Unicode MS" w:hAnsi="Times New Roman" w:cs="Times New Roman"/>
                <w:color w:val="000000"/>
              </w:rPr>
              <w:t>" και οι δεκατέσσερις "φιλιππικοί" του)</w:t>
            </w:r>
          </w:p>
          <w:p w:rsidR="002B1C0F" w:rsidRPr="00602E65" w:rsidRDefault="002B1C0F" w:rsidP="00602E65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602E65">
              <w:rPr>
                <w:rFonts w:ascii="Times New Roman" w:eastAsia="Arial Unicode MS" w:hAnsi="Times New Roman" w:cs="Times New Roman"/>
                <w:color w:val="000000"/>
              </w:rPr>
              <w:t>2) ο Κικέρωνας επιδόθηκε και στη θεωρητική πραγμάτευση ζητημάτων σχετικών με τη ρητορεία και το ρήτορα.</w:t>
            </w:r>
            <w:r w:rsidR="00912961">
              <w:rPr>
                <w:rFonts w:ascii="Times New Roman" w:eastAsia="Arial Unicode MS" w:hAnsi="Times New Roman" w:cs="Times New Roman"/>
                <w:color w:val="000000"/>
              </w:rPr>
              <w:t xml:space="preserve"> Έγραψε θεωρητικά κείμενα για τη ρητορική τέχνη. </w:t>
            </w:r>
          </w:p>
          <w:p w:rsidR="002B1C0F" w:rsidRPr="00602E65" w:rsidRDefault="002B1C0F" w:rsidP="00602E65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602E65">
              <w:rPr>
                <w:rFonts w:ascii="Times New Roman" w:eastAsia="Arial Unicode MS" w:hAnsi="Times New Roman" w:cs="Times New Roman"/>
                <w:b/>
                <w:color w:val="000000"/>
              </w:rPr>
              <w:t>Φιλοσοφικό έργο:</w:t>
            </w:r>
            <w:r w:rsidR="00912961">
              <w:rPr>
                <w:rFonts w:ascii="Times New Roman" w:eastAsia="Arial Unicode MS" w:hAnsi="Times New Roman" w:cs="Times New Roman"/>
                <w:color w:val="000000"/>
              </w:rPr>
              <w:t xml:space="preserve"> συνέθεσε φιλοσοφικούς διαλόγους.</w:t>
            </w:r>
          </w:p>
          <w:p w:rsidR="002B1C0F" w:rsidRPr="00602E65" w:rsidRDefault="002B1C0F" w:rsidP="00602E65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602E65">
              <w:rPr>
                <w:rFonts w:ascii="Times New Roman" w:eastAsia="Arial Unicode MS" w:hAnsi="Times New Roman" w:cs="Times New Roman"/>
                <w:color w:val="000000"/>
              </w:rPr>
              <w:t xml:space="preserve">Επιδράσεις στο φιλοσοφικό έργο του: ο Κικέρων υπήρξε θερμός θαυμαστής του Πλάτωνα και ταυτόχρονα εκλεκτικός οπαδός και άλλων φιλοσοφικών ρευμάτων. </w:t>
            </w:r>
          </w:p>
          <w:p w:rsidR="00912961" w:rsidRPr="00602E65" w:rsidRDefault="00912961" w:rsidP="00602E65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Η ποιότητα του λόγου του και ο πλούτος των ιδεών του τον καθιέρωσαν ανάμεσα στους μεγάλους της παγκόσμιας λογοτεχνίας.</w:t>
            </w:r>
          </w:p>
        </w:tc>
      </w:tr>
    </w:tbl>
    <w:p w:rsidR="002B1C0F" w:rsidRPr="00602E65" w:rsidRDefault="002B1C0F" w:rsidP="00602E65">
      <w:pPr>
        <w:jc w:val="both"/>
        <w:rPr>
          <w:rFonts w:ascii="Times New Roman" w:eastAsia="Arial Unicode MS" w:hAnsi="Times New Roman" w:cs="Times New Roman"/>
        </w:rPr>
      </w:pPr>
    </w:p>
    <w:p w:rsidR="00995A3F" w:rsidRPr="00602E65" w:rsidRDefault="00D12521" w:rsidP="00602E65">
      <w:pPr>
        <w:pStyle w:val="a4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/>
        </w:rPr>
      </w:pPr>
      <w:r w:rsidRPr="00602E65">
        <w:rPr>
          <w:rFonts w:ascii="Times New Roman" w:eastAsia="Arial Unicode MS" w:hAnsi="Times New Roman" w:cs="Times New Roman"/>
          <w:b/>
        </w:rPr>
        <w:t xml:space="preserve">Πεζογραφία – Ιστοριογραφία </w:t>
      </w:r>
    </w:p>
    <w:p w:rsidR="00D12521" w:rsidRPr="00602E65" w:rsidRDefault="00D12521" w:rsidP="00602E65">
      <w:pPr>
        <w:pStyle w:val="a4"/>
        <w:jc w:val="both"/>
        <w:rPr>
          <w:rFonts w:ascii="Times New Roman" w:eastAsia="Arial Unicode MS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D12521" w:rsidRPr="00602E65" w:rsidTr="00D12521">
        <w:tc>
          <w:tcPr>
            <w:tcW w:w="8522" w:type="dxa"/>
          </w:tcPr>
          <w:p w:rsidR="00D12521" w:rsidRPr="0040208D" w:rsidRDefault="00D12521" w:rsidP="00602E6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602E65">
              <w:rPr>
                <w:rFonts w:ascii="Times New Roman" w:eastAsia="Arial Unicode MS" w:hAnsi="Times New Roman" w:cs="Times New Roman"/>
                <w:b/>
              </w:rPr>
              <w:t>Ιούλιος Καίσαρ:</w:t>
            </w:r>
            <w:r w:rsidR="0040208D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="0040208D" w:rsidRPr="0040208D">
              <w:rPr>
                <w:rFonts w:ascii="Times New Roman" w:eastAsia="Arial Unicode MS" w:hAnsi="Times New Roman" w:cs="Times New Roman"/>
              </w:rPr>
              <w:t xml:space="preserve">είναι πιο γνωστός ως στρατηγός και ως πολιτικός. Δεν ήταν ιστορικός με τη στενή έννοια αλλά έγραψε ένα είδος στρατιωτικών </w:t>
            </w:r>
            <w:r w:rsidRPr="0040208D">
              <w:rPr>
                <w:rFonts w:ascii="Times New Roman" w:eastAsia="Arial Unicode MS" w:hAnsi="Times New Roman" w:cs="Times New Roman"/>
              </w:rPr>
              <w:t xml:space="preserve">απομνημονευμάτων (αφηγείται τις στρατιωτικές αναμνήσεις του). </w:t>
            </w:r>
            <w:r w:rsidR="0040208D" w:rsidRPr="0040208D">
              <w:rPr>
                <w:rFonts w:ascii="Times New Roman" w:eastAsia="Arial Unicode MS" w:hAnsi="Times New Roman" w:cs="Times New Roman"/>
              </w:rPr>
              <w:t>Γράφει σε λιτό ύφος. Στο έργο του α</w:t>
            </w:r>
            <w:r w:rsidRPr="0040208D">
              <w:rPr>
                <w:rFonts w:ascii="Times New Roman" w:eastAsia="Arial Unicode MS" w:hAnsi="Times New Roman" w:cs="Times New Roman"/>
              </w:rPr>
              <w:t>νακαλεί το ύφος του Ξενοφώντα.</w:t>
            </w:r>
          </w:p>
          <w:p w:rsidR="0040208D" w:rsidRDefault="00D12521" w:rsidP="0040208D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Arial Unicode MS" w:hAnsi="Times New Roman" w:cs="Times New Roman"/>
              </w:rPr>
            </w:pPr>
            <w:proofErr w:type="spellStart"/>
            <w:r w:rsidRPr="00602E65">
              <w:rPr>
                <w:rFonts w:ascii="Times New Roman" w:eastAsia="Arial Unicode MS" w:hAnsi="Times New Roman" w:cs="Times New Roman"/>
                <w:b/>
              </w:rPr>
              <w:t>Σαλλούστιος</w:t>
            </w:r>
            <w:proofErr w:type="spellEnd"/>
            <w:r w:rsidRPr="00602E65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proofErr w:type="spellStart"/>
            <w:r w:rsidRPr="00602E65">
              <w:rPr>
                <w:rFonts w:ascii="Times New Roman" w:eastAsia="Arial Unicode MS" w:hAnsi="Times New Roman" w:cs="Times New Roman"/>
                <w:b/>
              </w:rPr>
              <w:t>Κρίσπος</w:t>
            </w:r>
            <w:proofErr w:type="spellEnd"/>
            <w:r w:rsidRPr="00602E65">
              <w:rPr>
                <w:rFonts w:ascii="Times New Roman" w:eastAsia="Arial Unicode MS" w:hAnsi="Times New Roman" w:cs="Times New Roman"/>
                <w:b/>
              </w:rPr>
              <w:t>:</w:t>
            </w:r>
            <w:r w:rsidRPr="00602E65">
              <w:rPr>
                <w:rFonts w:ascii="Times New Roman" w:eastAsia="Arial Unicode MS" w:hAnsi="Times New Roman" w:cs="Times New Roman"/>
              </w:rPr>
              <w:t xml:space="preserve"> </w:t>
            </w:r>
            <w:r w:rsidR="0040208D">
              <w:rPr>
                <w:rFonts w:ascii="Times New Roman" w:eastAsia="Arial Unicode MS" w:hAnsi="Times New Roman" w:cs="Times New Roman"/>
              </w:rPr>
              <w:t>ο πρώτος σπουδαίος Ρωμα</w:t>
            </w:r>
            <w:r w:rsidR="00626D4D">
              <w:rPr>
                <w:rFonts w:ascii="Times New Roman" w:eastAsia="Arial Unicode MS" w:hAnsi="Times New Roman" w:cs="Times New Roman"/>
              </w:rPr>
              <w:t>ίος</w:t>
            </w:r>
            <w:r w:rsidR="0040208D">
              <w:rPr>
                <w:rFonts w:ascii="Times New Roman" w:eastAsia="Arial Unicode MS" w:hAnsi="Times New Roman" w:cs="Times New Roman"/>
              </w:rPr>
              <w:t xml:space="preserve"> ιστορικός, ήταν θαυμαστής του Θουκυδίδη και διέπρεψε στην ιστορική μονογραφ</w:t>
            </w:r>
            <w:r w:rsidR="00626D4D">
              <w:rPr>
                <w:rFonts w:ascii="Times New Roman" w:eastAsia="Arial Unicode MS" w:hAnsi="Times New Roman" w:cs="Times New Roman"/>
              </w:rPr>
              <w:t>ία [</w:t>
            </w:r>
            <w:r w:rsidR="00626D4D" w:rsidRPr="00602E65">
              <w:rPr>
                <w:rFonts w:ascii="Times New Roman" w:eastAsia="Arial Unicode MS" w:hAnsi="Times New Roman" w:cs="Times New Roman"/>
              </w:rPr>
              <w:t xml:space="preserve">(περίφημο το έργο του «Η συνωμοσία του </w:t>
            </w:r>
            <w:proofErr w:type="spellStart"/>
            <w:r w:rsidR="00626D4D" w:rsidRPr="00602E65">
              <w:rPr>
                <w:rFonts w:ascii="Times New Roman" w:eastAsia="Arial Unicode MS" w:hAnsi="Times New Roman" w:cs="Times New Roman"/>
              </w:rPr>
              <w:t>Κατιλίνα</w:t>
            </w:r>
            <w:proofErr w:type="spellEnd"/>
            <w:r w:rsidR="00626D4D" w:rsidRPr="00602E65">
              <w:rPr>
                <w:rFonts w:ascii="Times New Roman" w:eastAsia="Arial Unicode MS" w:hAnsi="Times New Roman" w:cs="Times New Roman"/>
              </w:rPr>
              <w:t xml:space="preserve">: </w:t>
            </w:r>
            <w:r w:rsidR="00626D4D" w:rsidRPr="00602E65">
              <w:rPr>
                <w:rFonts w:ascii="Times New Roman" w:eastAsia="Arial Unicode MS" w:hAnsi="Times New Roman" w:cs="Times New Roman"/>
                <w:lang w:val="en-US"/>
              </w:rPr>
              <w:t>De</w:t>
            </w:r>
            <w:r w:rsidR="00626D4D" w:rsidRPr="00602E65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="00626D4D" w:rsidRPr="00602E65">
              <w:rPr>
                <w:rFonts w:ascii="Times New Roman" w:eastAsia="Arial Unicode MS" w:hAnsi="Times New Roman" w:cs="Times New Roman"/>
                <w:lang w:val="en-US"/>
              </w:rPr>
              <w:t>Catilinae</w:t>
            </w:r>
            <w:proofErr w:type="spellEnd"/>
            <w:r w:rsidR="00626D4D" w:rsidRPr="00602E65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="00626D4D" w:rsidRPr="00602E65">
              <w:rPr>
                <w:rFonts w:ascii="Times New Roman" w:eastAsia="Arial Unicode MS" w:hAnsi="Times New Roman" w:cs="Times New Roman"/>
                <w:lang w:val="en-US"/>
              </w:rPr>
              <w:t>coniuratione</w:t>
            </w:r>
            <w:proofErr w:type="spellEnd"/>
            <w:r w:rsidR="00626D4D" w:rsidRPr="00602E65">
              <w:rPr>
                <w:rFonts w:ascii="Times New Roman" w:eastAsia="Arial Unicode MS" w:hAnsi="Times New Roman" w:cs="Times New Roman"/>
              </w:rPr>
              <w:t>»)</w:t>
            </w:r>
            <w:r w:rsidR="00626D4D">
              <w:rPr>
                <w:rFonts w:ascii="Times New Roman" w:eastAsia="Arial Unicode MS" w:hAnsi="Times New Roman" w:cs="Times New Roman"/>
              </w:rPr>
              <w:t>]</w:t>
            </w:r>
          </w:p>
          <w:p w:rsidR="00D12521" w:rsidRPr="00602E65" w:rsidRDefault="00626D4D" w:rsidP="00626D4D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Η ιστορική μονογραφία είναι μια πραγματεία που εξετάζει με τρόπο ολοκληρωμένο ένα θέμα περιορισμένης έκτασης και ενδιαφέροντος (π.χ. έναν πόλεμο).</w:t>
            </w:r>
          </w:p>
        </w:tc>
      </w:tr>
    </w:tbl>
    <w:p w:rsidR="00D12521" w:rsidRPr="00602E65" w:rsidRDefault="00D12521" w:rsidP="00602E65">
      <w:pPr>
        <w:jc w:val="both"/>
        <w:rPr>
          <w:rFonts w:ascii="Times New Roman" w:eastAsia="Arial Unicode MS" w:hAnsi="Times New Roman" w:cs="Times New Roman"/>
        </w:rPr>
      </w:pPr>
    </w:p>
    <w:p w:rsidR="00D12521" w:rsidRDefault="00697ED1" w:rsidP="00602E65">
      <w:pPr>
        <w:jc w:val="both"/>
        <w:rPr>
          <w:rFonts w:ascii="Times New Roman" w:eastAsia="Arial Unicode MS" w:hAnsi="Times New Roman" w:cs="Times New Roman"/>
          <w:b/>
          <w:color w:val="0070C0"/>
        </w:rPr>
      </w:pPr>
      <w:r w:rsidRPr="00602E65">
        <w:rPr>
          <w:rFonts w:ascii="Times New Roman" w:eastAsia="Arial Unicode MS" w:hAnsi="Times New Roman" w:cs="Times New Roman"/>
          <w:b/>
          <w:color w:val="0070C0"/>
        </w:rPr>
        <w:t xml:space="preserve">Β. </w:t>
      </w:r>
      <w:r w:rsidR="00ED5B2D" w:rsidRPr="00602E65">
        <w:rPr>
          <w:rFonts w:ascii="Times New Roman" w:eastAsia="Arial Unicode MS" w:hAnsi="Times New Roman" w:cs="Times New Roman"/>
          <w:b/>
          <w:color w:val="0070C0"/>
        </w:rPr>
        <w:t xml:space="preserve">Ποίηση  </w:t>
      </w:r>
    </w:p>
    <w:p w:rsidR="00C22770" w:rsidRPr="00C22770" w:rsidRDefault="000E5C3F" w:rsidP="00C22770">
      <w:pPr>
        <w:jc w:val="both"/>
        <w:rPr>
          <w:rFonts w:ascii="Times New Roman" w:eastAsia="Arial Unicode MS" w:hAnsi="Times New Roman" w:cs="Times New Roman"/>
          <w:color w:val="0070C0"/>
        </w:rPr>
      </w:pPr>
      <w:r w:rsidRPr="000E5C3F">
        <w:rPr>
          <w:rFonts w:ascii="Times New Roman" w:hAnsi="Times New Roman" w:cs="Times New Roman"/>
          <w:color w:val="000000"/>
        </w:rPr>
        <w:t>Εμφανίζεται το πρώτο «μοντερνιστικό» κίνημα της ρωμαϊκής λογοτεχνίας, οι «</w:t>
      </w:r>
      <w:r w:rsidRPr="000E5C3F">
        <w:rPr>
          <w:rStyle w:val="a5"/>
          <w:rFonts w:ascii="Times New Roman" w:hAnsi="Times New Roman" w:cs="Times New Roman"/>
          <w:color w:val="000000"/>
        </w:rPr>
        <w:t>νεωτερικοί</w:t>
      </w:r>
      <w:r w:rsidRPr="000E5C3F">
        <w:rPr>
          <w:rFonts w:ascii="Times New Roman" w:hAnsi="Times New Roman" w:cs="Times New Roman"/>
          <w:color w:val="000000"/>
        </w:rPr>
        <w:t>»</w:t>
      </w:r>
      <w:r w:rsidR="00C22770">
        <w:rPr>
          <w:rFonts w:ascii="Times New Roman" w:hAnsi="Times New Roman" w:cs="Times New Roman"/>
          <w:color w:val="000000"/>
        </w:rPr>
        <w:t>:</w:t>
      </w:r>
    </w:p>
    <w:p w:rsidR="00C22770" w:rsidRDefault="00C22770" w:rsidP="00C227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ε</w:t>
      </w:r>
      <w:r w:rsidRPr="00C22770">
        <w:rPr>
          <w:rFonts w:ascii="Times New Roman" w:hAnsi="Times New Roman" w:cs="Times New Roman"/>
          <w:color w:val="000000"/>
        </w:rPr>
        <w:t xml:space="preserve">ίναι επηρεασμένοι από τον αλεξανδρινό Καλλίμαχο (3ος αι. </w:t>
      </w:r>
      <w:proofErr w:type="spellStart"/>
      <w:r w:rsidRPr="00C22770">
        <w:rPr>
          <w:rFonts w:ascii="Times New Roman" w:hAnsi="Times New Roman" w:cs="Times New Roman"/>
          <w:color w:val="000000"/>
        </w:rPr>
        <w:t>π.Χ.</w:t>
      </w:r>
      <w:proofErr w:type="spellEnd"/>
      <w:r w:rsidRPr="00C22770">
        <w:rPr>
          <w:rFonts w:ascii="Times New Roman" w:hAnsi="Times New Roman" w:cs="Times New Roman"/>
          <w:color w:val="000000"/>
        </w:rPr>
        <w:t>) και την ελληνιστική ποίηση.</w:t>
      </w:r>
    </w:p>
    <w:p w:rsidR="00C22770" w:rsidRPr="00C22770" w:rsidRDefault="00C22770" w:rsidP="00C22770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 w:cs="Times New Roman"/>
          <w:color w:val="0070C0"/>
        </w:rPr>
      </w:pPr>
      <w:r>
        <w:rPr>
          <w:rFonts w:ascii="Times New Roman" w:hAnsi="Times New Roman" w:cs="Times New Roman"/>
          <w:color w:val="000000"/>
        </w:rPr>
        <w:t>δ</w:t>
      </w:r>
      <w:r w:rsidRPr="00C22770">
        <w:rPr>
          <w:rFonts w:ascii="Times New Roman" w:hAnsi="Times New Roman" w:cs="Times New Roman"/>
          <w:color w:val="000000"/>
        </w:rPr>
        <w:t xml:space="preserve">ημιουργούν συνήθως σύντομα και πολύ προσεγμένα στη μορφή ποιήματα. </w:t>
      </w:r>
    </w:p>
    <w:p w:rsidR="00C22770" w:rsidRPr="00C22770" w:rsidRDefault="00C22770" w:rsidP="00C22770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 w:cs="Times New Roman"/>
          <w:color w:val="0070C0"/>
        </w:rPr>
      </w:pPr>
      <w:r>
        <w:rPr>
          <w:rFonts w:ascii="Times New Roman" w:hAnsi="Times New Roman" w:cs="Times New Roman"/>
          <w:color w:val="000000"/>
        </w:rPr>
        <w:t>α</w:t>
      </w:r>
      <w:r w:rsidRPr="00C22770">
        <w:rPr>
          <w:rFonts w:ascii="Times New Roman" w:hAnsi="Times New Roman" w:cs="Times New Roman"/>
          <w:color w:val="000000"/>
        </w:rPr>
        <w:t>ποφεύγουν τα μεγάλα παραδοσιακά θέματα του έπους, όπως τα ηρωικά κατορθώματα και ο πόλεμος.</w:t>
      </w:r>
    </w:p>
    <w:p w:rsidR="000E5C3F" w:rsidRPr="00C22770" w:rsidRDefault="000E5C3F" w:rsidP="00C22770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 w:cs="Times New Roman"/>
          <w:color w:val="0070C0"/>
        </w:rPr>
      </w:pPr>
      <w:r w:rsidRPr="00C22770">
        <w:rPr>
          <w:rFonts w:ascii="Times New Roman" w:hAnsi="Times New Roman" w:cs="Times New Roman"/>
          <w:color w:val="000000"/>
        </w:rPr>
        <w:t xml:space="preserve"> </w:t>
      </w:r>
      <w:r w:rsidR="00C22770">
        <w:rPr>
          <w:rFonts w:ascii="Times New Roman" w:hAnsi="Times New Roman" w:cs="Times New Roman"/>
          <w:color w:val="000000"/>
        </w:rPr>
        <w:t>σ</w:t>
      </w:r>
      <w:r w:rsidRPr="00C22770">
        <w:rPr>
          <w:rFonts w:ascii="Times New Roman" w:hAnsi="Times New Roman" w:cs="Times New Roman"/>
          <w:color w:val="000000"/>
        </w:rPr>
        <w:t>τρέφονται σε πιο προσωπικά θέματα, όπως ο έρωτας.</w:t>
      </w:r>
    </w:p>
    <w:p w:rsidR="00C22770" w:rsidRPr="00C22770" w:rsidRDefault="00C22770" w:rsidP="00C22770">
      <w:pPr>
        <w:pStyle w:val="a4"/>
        <w:jc w:val="both"/>
        <w:rPr>
          <w:rFonts w:ascii="Times New Roman" w:eastAsia="Arial Unicode MS" w:hAnsi="Times New Roman" w:cs="Times New Roman"/>
          <w:color w:val="0070C0"/>
        </w:rPr>
      </w:pPr>
    </w:p>
    <w:p w:rsidR="00ED5B2D" w:rsidRPr="00602E65" w:rsidRDefault="00ED5B2D" w:rsidP="00602E65">
      <w:pPr>
        <w:jc w:val="both"/>
        <w:rPr>
          <w:rFonts w:ascii="Times New Roman" w:eastAsia="Arial Unicode MS" w:hAnsi="Times New Roman" w:cs="Times New Roman"/>
          <w:b/>
        </w:rPr>
      </w:pPr>
      <w:r w:rsidRPr="00602E65">
        <w:rPr>
          <w:rFonts w:ascii="Times New Roman" w:eastAsia="Arial Unicode MS" w:hAnsi="Times New Roman" w:cs="Times New Roman"/>
          <w:b/>
        </w:rPr>
        <w:lastRenderedPageBreak/>
        <w:t xml:space="preserve">Εκπρόσωποι της ποίησης στα χρόνια του Κικέρωνα </w:t>
      </w:r>
    </w:p>
    <w:tbl>
      <w:tblPr>
        <w:tblStyle w:val="a3"/>
        <w:tblW w:w="0" w:type="auto"/>
        <w:tblLook w:val="04A0"/>
      </w:tblPr>
      <w:tblGrid>
        <w:gridCol w:w="8522"/>
      </w:tblGrid>
      <w:tr w:rsidR="00ED5B2D" w:rsidRPr="00602E65" w:rsidTr="00ED5B2D">
        <w:tc>
          <w:tcPr>
            <w:tcW w:w="8522" w:type="dxa"/>
          </w:tcPr>
          <w:p w:rsidR="00ED5B2D" w:rsidRPr="00602E65" w:rsidRDefault="00ED5B2D" w:rsidP="00602E6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602E65">
              <w:rPr>
                <w:rFonts w:ascii="Times New Roman" w:eastAsia="Arial Unicode MS" w:hAnsi="Times New Roman" w:cs="Times New Roman"/>
                <w:b/>
              </w:rPr>
              <w:t xml:space="preserve">Βαλέριος </w:t>
            </w:r>
            <w:proofErr w:type="spellStart"/>
            <w:r w:rsidRPr="00602E65">
              <w:rPr>
                <w:rFonts w:ascii="Times New Roman" w:eastAsia="Arial Unicode MS" w:hAnsi="Times New Roman" w:cs="Times New Roman"/>
                <w:b/>
              </w:rPr>
              <w:t>Κάτουλλος</w:t>
            </w:r>
            <w:proofErr w:type="spellEnd"/>
            <w:r w:rsidRPr="00602E65">
              <w:rPr>
                <w:rFonts w:ascii="Times New Roman" w:eastAsia="Arial Unicode MS" w:hAnsi="Times New Roman" w:cs="Times New Roman"/>
              </w:rPr>
              <w:t xml:space="preserve"> (84-54 </w:t>
            </w:r>
            <w:proofErr w:type="spellStart"/>
            <w:r w:rsidRPr="00602E65">
              <w:rPr>
                <w:rFonts w:ascii="Times New Roman" w:eastAsia="Arial Unicode MS" w:hAnsi="Times New Roman" w:cs="Times New Roman"/>
              </w:rPr>
              <w:t>π.Χ.</w:t>
            </w:r>
            <w:proofErr w:type="spellEnd"/>
            <w:r w:rsidRPr="00602E65">
              <w:rPr>
                <w:rFonts w:ascii="Times New Roman" w:eastAsia="Arial Unicode MS" w:hAnsi="Times New Roman" w:cs="Times New Roman"/>
              </w:rPr>
              <w:t xml:space="preserve">):  συνέθεσε λυρική και επιγραμματική ποίηση (116 ποιήματα = η πρώτη κορυφαία εκπροσώπηση της ρωμαϊκής λυρικής και επιγραμματικής ποίησης). </w:t>
            </w:r>
            <w:r w:rsidRPr="00602E65">
              <w:rPr>
                <w:rFonts w:ascii="Times New Roman" w:eastAsia="Arial Unicode MS" w:hAnsi="Times New Roman" w:cs="Times New Roman"/>
                <w:color w:val="000000"/>
              </w:rPr>
              <w:t xml:space="preserve">Πηγή της έμπνευσης του </w:t>
            </w:r>
            <w:proofErr w:type="spellStart"/>
            <w:r w:rsidRPr="00602E65">
              <w:rPr>
                <w:rFonts w:ascii="Times New Roman" w:eastAsia="Arial Unicode MS" w:hAnsi="Times New Roman" w:cs="Times New Roman"/>
                <w:color w:val="000000"/>
              </w:rPr>
              <w:t>Κατούλλου</w:t>
            </w:r>
            <w:proofErr w:type="spellEnd"/>
            <w:r w:rsidRPr="00602E65">
              <w:rPr>
                <w:rFonts w:ascii="Times New Roman" w:eastAsia="Arial Unicode MS" w:hAnsi="Times New Roman" w:cs="Times New Roman"/>
                <w:color w:val="000000"/>
              </w:rPr>
              <w:t xml:space="preserve">, αλλά και του πόθου και του πόνου του, είναι η άγνωστη κοπέλα που ονομάζει Λεσβία που αναδείχθηκε μέσα από την ποίηση του </w:t>
            </w:r>
            <w:proofErr w:type="spellStart"/>
            <w:r w:rsidRPr="00602E65">
              <w:rPr>
                <w:rFonts w:ascii="Times New Roman" w:eastAsia="Arial Unicode MS" w:hAnsi="Times New Roman" w:cs="Times New Roman"/>
                <w:color w:val="000000"/>
              </w:rPr>
              <w:t>Κάτουλλου</w:t>
            </w:r>
            <w:proofErr w:type="spellEnd"/>
            <w:r w:rsidRPr="00602E65">
              <w:rPr>
                <w:rFonts w:ascii="Times New Roman" w:eastAsia="Arial Unicode MS" w:hAnsi="Times New Roman" w:cs="Times New Roman"/>
                <w:color w:val="000000"/>
              </w:rPr>
              <w:t xml:space="preserve"> ως αιώνιο σύμβολο ερωτικής ποιητικής έμπνευσης.</w:t>
            </w:r>
            <w:r w:rsidR="00C22770">
              <w:rPr>
                <w:rFonts w:ascii="Times New Roman" w:eastAsia="Arial Unicode MS" w:hAnsi="Times New Roman" w:cs="Times New Roman"/>
                <w:color w:val="000000"/>
              </w:rPr>
              <w:t xml:space="preserve"> Ο </w:t>
            </w:r>
            <w:proofErr w:type="spellStart"/>
            <w:r w:rsidR="00C22770">
              <w:rPr>
                <w:rFonts w:ascii="Times New Roman" w:eastAsia="Arial Unicode MS" w:hAnsi="Times New Roman" w:cs="Times New Roman"/>
                <w:color w:val="000000"/>
              </w:rPr>
              <w:t>Κάτουλλος</w:t>
            </w:r>
            <w:proofErr w:type="spellEnd"/>
            <w:r w:rsidR="00C22770">
              <w:rPr>
                <w:rFonts w:ascii="Times New Roman" w:eastAsia="Arial Unicode MS" w:hAnsi="Times New Roman" w:cs="Times New Roman"/>
                <w:color w:val="000000"/>
              </w:rPr>
              <w:t xml:space="preserve"> επίσης θεωρείται ο πρώτος «ρομαντικός» ποιητής της ευρωπαϊκής λογοτεχνίας.</w:t>
            </w:r>
          </w:p>
          <w:p w:rsidR="00513BE7" w:rsidRDefault="00ED5B2D" w:rsidP="00513BE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Arial Unicode MS" w:hAnsi="Times New Roman" w:cs="Times New Roman"/>
              </w:rPr>
            </w:pPr>
            <w:proofErr w:type="spellStart"/>
            <w:r w:rsidRPr="00602E65">
              <w:rPr>
                <w:rFonts w:ascii="Times New Roman" w:eastAsia="Arial Unicode MS" w:hAnsi="Times New Roman" w:cs="Times New Roman"/>
              </w:rPr>
              <w:t>Λουκρήτιος</w:t>
            </w:r>
            <w:proofErr w:type="spellEnd"/>
            <w:r w:rsidRPr="00602E65">
              <w:rPr>
                <w:rFonts w:ascii="Times New Roman" w:eastAsia="Arial Unicode MS" w:hAnsi="Times New Roman" w:cs="Times New Roman"/>
              </w:rPr>
              <w:t xml:space="preserve"> (96-53 </w:t>
            </w:r>
            <w:proofErr w:type="spellStart"/>
            <w:r w:rsidRPr="00602E65">
              <w:rPr>
                <w:rFonts w:ascii="Times New Roman" w:eastAsia="Arial Unicode MS" w:hAnsi="Times New Roman" w:cs="Times New Roman"/>
              </w:rPr>
              <w:t>π.Χ.</w:t>
            </w:r>
            <w:proofErr w:type="spellEnd"/>
            <w:r w:rsidRPr="00602E65">
              <w:rPr>
                <w:rFonts w:ascii="Times New Roman" w:eastAsia="Arial Unicode MS" w:hAnsi="Times New Roman" w:cs="Times New Roman"/>
              </w:rPr>
              <w:t>): συνέγραψε το σκοτεινό φιλοσοφικό έπος « Για τη φύση των πραγμάτων¨» (</w:t>
            </w:r>
            <w:r w:rsidRPr="00602E65">
              <w:rPr>
                <w:rFonts w:ascii="Times New Roman" w:eastAsia="Arial Unicode MS" w:hAnsi="Times New Roman" w:cs="Times New Roman"/>
                <w:lang w:val="en-US"/>
              </w:rPr>
              <w:t>De</w:t>
            </w:r>
            <w:r w:rsidRPr="00602E65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602E65">
              <w:rPr>
                <w:rFonts w:ascii="Times New Roman" w:eastAsia="Arial Unicode MS" w:hAnsi="Times New Roman" w:cs="Times New Roman"/>
                <w:lang w:val="en-US"/>
              </w:rPr>
              <w:t>rerum</w:t>
            </w:r>
            <w:proofErr w:type="spellEnd"/>
            <w:r w:rsidRPr="00602E65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602E65">
              <w:rPr>
                <w:rFonts w:ascii="Times New Roman" w:eastAsia="Arial Unicode MS" w:hAnsi="Times New Roman" w:cs="Times New Roman"/>
                <w:lang w:val="en-US"/>
              </w:rPr>
              <w:t>natura</w:t>
            </w:r>
            <w:proofErr w:type="spellEnd"/>
            <w:r w:rsidR="00C22770">
              <w:rPr>
                <w:rFonts w:ascii="Times New Roman" w:eastAsia="Arial Unicode MS" w:hAnsi="Times New Roman" w:cs="Times New Roman"/>
              </w:rPr>
              <w:t>). Δεν έγραψε ηρωικό έπος. Το ποίημά του είχε φιλοσοφικό περιεχόμενο</w:t>
            </w:r>
            <w:r w:rsidR="00513BE7">
              <w:rPr>
                <w:rFonts w:ascii="Times New Roman" w:eastAsia="Arial Unicode MS" w:hAnsi="Times New Roman" w:cs="Times New Roman"/>
              </w:rPr>
              <w:t xml:space="preserve">. Μετέφερε την επικούρεια φιλοσοφία σε στίχους. Μάχεται τη δεισιδαιμονία και επιχειρεί να απαλλάξει τον άνθρωπο από τον φόβο του θανάτου. </w:t>
            </w:r>
          </w:p>
          <w:p w:rsidR="00ED5B2D" w:rsidRPr="00602E65" w:rsidRDefault="00ED5B2D" w:rsidP="00513BE7">
            <w:pPr>
              <w:pStyle w:val="a4"/>
              <w:spacing w:line="276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602E65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</w:tbl>
    <w:p w:rsidR="00ED5B2D" w:rsidRPr="00602E65" w:rsidRDefault="00ED5B2D" w:rsidP="00602E65">
      <w:pPr>
        <w:jc w:val="both"/>
        <w:rPr>
          <w:rFonts w:ascii="Times New Roman" w:eastAsia="Arial Unicode MS" w:hAnsi="Times New Roman" w:cs="Times New Roman"/>
        </w:rPr>
      </w:pPr>
      <w:r w:rsidRPr="00602E65">
        <w:rPr>
          <w:rFonts w:ascii="Times New Roman" w:eastAsia="Arial Unicode MS" w:hAnsi="Times New Roman" w:cs="Times New Roman"/>
        </w:rPr>
        <w:t xml:space="preserve"> </w:t>
      </w:r>
    </w:p>
    <w:p w:rsidR="00ED5B2D" w:rsidRPr="00697ED1" w:rsidRDefault="00ED5B2D" w:rsidP="00ED5B2D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ED5B2D" w:rsidRPr="00697ED1" w:rsidSect="00435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2D" w:rsidRDefault="0021532D" w:rsidP="00697ED1">
      <w:pPr>
        <w:spacing w:after="0" w:line="240" w:lineRule="auto"/>
      </w:pPr>
      <w:r>
        <w:separator/>
      </w:r>
    </w:p>
  </w:endnote>
  <w:endnote w:type="continuationSeparator" w:id="0">
    <w:p w:rsidR="0021532D" w:rsidRDefault="0021532D" w:rsidP="0069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D1" w:rsidRDefault="00697ED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D1" w:rsidRDefault="00697ED1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ΛΑΤΙΝΙΚΑ Γ΄ΛΥΚΕΙΟΥ: 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513BE7" w:rsidRPr="00513BE7">
        <w:rPr>
          <w:rFonts w:asciiTheme="majorHAnsi" w:hAnsiTheme="majorHAnsi"/>
          <w:noProof/>
        </w:rPr>
        <w:t>1</w:t>
      </w:r>
    </w:fldSimple>
  </w:p>
  <w:p w:rsidR="00697ED1" w:rsidRDefault="00697ED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D1" w:rsidRDefault="00697E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2D" w:rsidRDefault="0021532D" w:rsidP="00697ED1">
      <w:pPr>
        <w:spacing w:after="0" w:line="240" w:lineRule="auto"/>
      </w:pPr>
      <w:r>
        <w:separator/>
      </w:r>
    </w:p>
  </w:footnote>
  <w:footnote w:type="continuationSeparator" w:id="0">
    <w:p w:rsidR="0021532D" w:rsidRDefault="0021532D" w:rsidP="0069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D1" w:rsidRDefault="00697E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D1" w:rsidRDefault="00697ED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D1" w:rsidRDefault="00697E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7034"/>
    <w:multiLevelType w:val="hybridMultilevel"/>
    <w:tmpl w:val="DE8AEEAE"/>
    <w:lvl w:ilvl="0" w:tplc="03BCA3F8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44B"/>
    <w:multiLevelType w:val="hybridMultilevel"/>
    <w:tmpl w:val="2714A016"/>
    <w:lvl w:ilvl="0" w:tplc="692AD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31FDF"/>
    <w:multiLevelType w:val="hybridMultilevel"/>
    <w:tmpl w:val="A3B877A2"/>
    <w:lvl w:ilvl="0" w:tplc="F164420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AEA"/>
    <w:rsid w:val="000200BA"/>
    <w:rsid w:val="0003270D"/>
    <w:rsid w:val="000423ED"/>
    <w:rsid w:val="000E5C3F"/>
    <w:rsid w:val="00151276"/>
    <w:rsid w:val="00177163"/>
    <w:rsid w:val="00210F6C"/>
    <w:rsid w:val="0021532D"/>
    <w:rsid w:val="00215855"/>
    <w:rsid w:val="00260187"/>
    <w:rsid w:val="002B1C0F"/>
    <w:rsid w:val="002B4BB9"/>
    <w:rsid w:val="002E54A2"/>
    <w:rsid w:val="002F324D"/>
    <w:rsid w:val="0040208D"/>
    <w:rsid w:val="00404D06"/>
    <w:rsid w:val="00410474"/>
    <w:rsid w:val="004207EB"/>
    <w:rsid w:val="0043561E"/>
    <w:rsid w:val="00471CE8"/>
    <w:rsid w:val="004E5ED6"/>
    <w:rsid w:val="00513BE7"/>
    <w:rsid w:val="0053634C"/>
    <w:rsid w:val="005633F8"/>
    <w:rsid w:val="0059136C"/>
    <w:rsid w:val="00602E65"/>
    <w:rsid w:val="00626D4D"/>
    <w:rsid w:val="00697ED1"/>
    <w:rsid w:val="006D7E43"/>
    <w:rsid w:val="006E5AEA"/>
    <w:rsid w:val="007825A2"/>
    <w:rsid w:val="007B0D05"/>
    <w:rsid w:val="0083189E"/>
    <w:rsid w:val="008F4401"/>
    <w:rsid w:val="00912961"/>
    <w:rsid w:val="00932D0C"/>
    <w:rsid w:val="00953948"/>
    <w:rsid w:val="00995A3F"/>
    <w:rsid w:val="009C009E"/>
    <w:rsid w:val="00AE1BE0"/>
    <w:rsid w:val="00BF5269"/>
    <w:rsid w:val="00BF780C"/>
    <w:rsid w:val="00C22770"/>
    <w:rsid w:val="00C32C1B"/>
    <w:rsid w:val="00C82C47"/>
    <w:rsid w:val="00CB3F61"/>
    <w:rsid w:val="00D12521"/>
    <w:rsid w:val="00D136A7"/>
    <w:rsid w:val="00D237B0"/>
    <w:rsid w:val="00D52ADF"/>
    <w:rsid w:val="00DB6C8C"/>
    <w:rsid w:val="00EC0D15"/>
    <w:rsid w:val="00ED2EA4"/>
    <w:rsid w:val="00ED5B2D"/>
    <w:rsid w:val="00ED5CA9"/>
    <w:rsid w:val="00F0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AEA"/>
    <w:pPr>
      <w:ind w:left="720"/>
      <w:contextualSpacing/>
    </w:pPr>
  </w:style>
  <w:style w:type="character" w:styleId="a5">
    <w:name w:val="Strong"/>
    <w:basedOn w:val="a0"/>
    <w:uiPriority w:val="22"/>
    <w:qFormat/>
    <w:rsid w:val="002B1C0F"/>
    <w:rPr>
      <w:b/>
      <w:bCs/>
    </w:rPr>
  </w:style>
  <w:style w:type="character" w:styleId="a6">
    <w:name w:val="Emphasis"/>
    <w:basedOn w:val="a0"/>
    <w:uiPriority w:val="20"/>
    <w:qFormat/>
    <w:rsid w:val="00D12521"/>
    <w:rPr>
      <w:i/>
      <w:iCs/>
    </w:rPr>
  </w:style>
  <w:style w:type="paragraph" w:styleId="a7">
    <w:name w:val="header"/>
    <w:basedOn w:val="a"/>
    <w:link w:val="Char"/>
    <w:uiPriority w:val="99"/>
    <w:semiHidden/>
    <w:unhideWhenUsed/>
    <w:rsid w:val="00697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semiHidden/>
    <w:rsid w:val="00697ED1"/>
  </w:style>
  <w:style w:type="paragraph" w:styleId="a8">
    <w:name w:val="footer"/>
    <w:basedOn w:val="a"/>
    <w:link w:val="Char0"/>
    <w:uiPriority w:val="99"/>
    <w:unhideWhenUsed/>
    <w:rsid w:val="00697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697ED1"/>
  </w:style>
  <w:style w:type="paragraph" w:styleId="a9">
    <w:name w:val="Balloon Text"/>
    <w:basedOn w:val="a"/>
    <w:link w:val="Char1"/>
    <w:uiPriority w:val="99"/>
    <w:semiHidden/>
    <w:unhideWhenUsed/>
    <w:rsid w:val="0069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697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2024-11-05T23:03:00Z</dcterms:created>
  <dcterms:modified xsi:type="dcterms:W3CDTF">2024-11-05T23:24:00Z</dcterms:modified>
</cp:coreProperties>
</file>