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58" w:rsidRDefault="00570DB1" w:rsidP="00570DB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5058">
        <w:rPr>
          <w:rFonts w:ascii="Times New Roman" w:hAnsi="Times New Roman" w:cs="Times New Roman"/>
          <w:b/>
          <w:color w:val="002060"/>
          <w:sz w:val="24"/>
          <w:szCs w:val="24"/>
        </w:rPr>
        <w:t>ΕΡΩΤΗΣΕΙΣ ΕΙΣΑΓΩΓΗΣ – ΡΗΤΟΡΙΚΑ ΚΕΙΜΕΝΑ Β΄ΛΥΚΕΙΟΥ</w:t>
      </w:r>
    </w:p>
    <w:p w:rsidR="00625058" w:rsidRPr="00625058" w:rsidRDefault="00625058" w:rsidP="00570DB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5058" w:rsidRPr="006B7193" w:rsidRDefault="00570DB1" w:rsidP="006250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t>1.Να χαρακτηρίσετε τις παρακάτω διατυπώσεις ως σωστές  ή λανθασμένες βάζοντας √ στην κατάλληλη στήλη (Σωστό ή Λάθος)</w:t>
      </w:r>
    </w:p>
    <w:tbl>
      <w:tblPr>
        <w:tblStyle w:val="a4"/>
        <w:tblW w:w="0" w:type="auto"/>
        <w:tblLook w:val="04A0"/>
      </w:tblPr>
      <w:tblGrid>
        <w:gridCol w:w="6361"/>
        <w:gridCol w:w="1069"/>
        <w:gridCol w:w="1092"/>
      </w:tblGrid>
      <w:tr w:rsidR="00570DB1" w:rsidRPr="006B7193" w:rsidTr="005B60FA">
        <w:tc>
          <w:tcPr>
            <w:tcW w:w="6361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ΠΡΟΤΑΣΕΙΣ</w:t>
            </w:r>
          </w:p>
        </w:tc>
        <w:tc>
          <w:tcPr>
            <w:tcW w:w="1069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ΣΩΣΤΟ</w:t>
            </w:r>
          </w:p>
        </w:tc>
        <w:tc>
          <w:tcPr>
            <w:tcW w:w="1092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ΛΑΘΟΣ</w:t>
            </w:r>
          </w:p>
        </w:tc>
      </w:tr>
      <w:tr w:rsidR="00570DB1" w:rsidRPr="006B7193" w:rsidTr="005B60FA">
        <w:tc>
          <w:tcPr>
            <w:tcW w:w="6361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Η συστηματική ρητορική γεννήθηκε στη Σικελία μετά το 466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π.Χ.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9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B1" w:rsidRPr="006B7193" w:rsidTr="005B60FA">
        <w:tc>
          <w:tcPr>
            <w:tcW w:w="6361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Οι δικανικοί λόγοι εκφωνούνταν στην Αγορά.</w:t>
            </w:r>
          </w:p>
        </w:tc>
        <w:tc>
          <w:tcPr>
            <w:tcW w:w="1069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B1" w:rsidRPr="006B7193" w:rsidTr="005B60FA">
        <w:tc>
          <w:tcPr>
            <w:tcW w:w="6361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Οι επιδεικτικοί ή πανηγυρικοί λόγοι εκφωνούνταν μόνο μετά από κάθε νικηφόρο μάχη.</w:t>
            </w:r>
          </w:p>
        </w:tc>
        <w:tc>
          <w:tcPr>
            <w:tcW w:w="1069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B1" w:rsidRPr="006B7193" w:rsidTr="005B60FA">
        <w:tc>
          <w:tcPr>
            <w:tcW w:w="6361" w:type="dxa"/>
          </w:tcPr>
          <w:p w:rsidR="00570DB1" w:rsidRPr="006B7193" w:rsidRDefault="00570DB1" w:rsidP="006250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proofErr w:type="spellStart"/>
            <w:r w:rsidRPr="006B7193">
              <w:rPr>
                <w:rFonts w:ascii="Times New Roman" w:hAnsi="Times New Roman" w:cs="Times New Roman"/>
                <w:i/>
                <w:sz w:val="24"/>
                <w:szCs w:val="24"/>
              </w:rPr>
              <w:t>πίστις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ως το σημαντικότερο μέρος του ρητορικού λόγου περιέχει άτεχνες και έντεχνες αποδείξεις.</w:t>
            </w:r>
          </w:p>
        </w:tc>
        <w:tc>
          <w:tcPr>
            <w:tcW w:w="1069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B1" w:rsidRPr="006B7193" w:rsidTr="005B60FA">
        <w:tc>
          <w:tcPr>
            <w:tcW w:w="6361" w:type="dxa"/>
          </w:tcPr>
          <w:p w:rsidR="00570DB1" w:rsidRPr="006B7193" w:rsidRDefault="00570DB1" w:rsidP="006250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Η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παθοποιία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είναι σημαντική, επειδή οι άνθρωποι αποφασίσουν περισσότερο συναισθηματικά παρά λογικά.</w:t>
            </w:r>
          </w:p>
        </w:tc>
        <w:tc>
          <w:tcPr>
            <w:tcW w:w="1069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570DB1" w:rsidRPr="006B7193" w:rsidRDefault="00570DB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0FA" w:rsidRPr="006B7193" w:rsidRDefault="005B60FA" w:rsidP="006B7193">
      <w:pPr>
        <w:rPr>
          <w:rFonts w:ascii="Times New Roman" w:hAnsi="Times New Roman" w:cs="Times New Roman"/>
          <w:sz w:val="24"/>
          <w:szCs w:val="24"/>
        </w:rPr>
      </w:pPr>
    </w:p>
    <w:p w:rsidR="00625058" w:rsidRPr="006B7193" w:rsidRDefault="005B60FA" w:rsidP="006B7193">
      <w:pPr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t xml:space="preserve">2. Να συνδέσετε καθεμία από τις φράσεις της στήλης Α με μία φράση της στήλης Β, ώστε να ολοκληρώνεται ορθά το νόημά της.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5B60FA" w:rsidRPr="006B7193" w:rsidTr="00EB6041"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1.Σύμφωνα με το ομηρικό ιδανικό ο ήρωας έπρεπε να διαπρέπει</w:t>
            </w:r>
          </w:p>
        </w:tc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μόνο με πράξεις γενναιότητας  στον πόλεμο.</w:t>
            </w:r>
          </w:p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στην αγορά με τον λόγο και στον πόλεμο με ανδραγαθήματα.</w:t>
            </w:r>
          </w:p>
        </w:tc>
      </w:tr>
      <w:tr w:rsidR="005B60FA" w:rsidRPr="006B7193" w:rsidTr="00EB6041"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2. Στην αποδοκιμασία της ρητορικής από ηθική και παιδαγωγική άποψη  κατά τον 4</w:t>
            </w:r>
            <w:r w:rsidRPr="006B71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αιώνα έπαιξε  σημαντικό ρόλο</w:t>
            </w:r>
          </w:p>
        </w:tc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α. η κριτική στους διαλόγους του Πλάτωνα «Γοργίας» και «Φαίδρος» </w:t>
            </w:r>
          </w:p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ο ορισμός του Γοργία  για τη ρητορική ότι «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πειθοῦς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δημιουργός».</w:t>
            </w:r>
          </w:p>
        </w:tc>
      </w:tr>
      <w:tr w:rsidR="005B60FA" w:rsidRPr="006B7193" w:rsidTr="00EB6041"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3. Οι συμβουλευτικοί λόγοι που εκφωνούνταν στις συνελεύσεις του λαού και</w:t>
            </w:r>
          </w:p>
        </w:tc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αφορούν συμβάντα του παρελθόντος</w:t>
            </w:r>
          </w:p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αφορούν μελλοντικές ενέργειες</w:t>
            </w:r>
          </w:p>
        </w:tc>
      </w:tr>
      <w:tr w:rsidR="005B60FA" w:rsidRPr="006B7193" w:rsidTr="00EB6041"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4. Οι λογογράφοι στην αρχαία Αθήνα ήταν έμπειροι δικανικοί ρήτορες που </w:t>
            </w:r>
          </w:p>
        </w:tc>
        <w:tc>
          <w:tcPr>
            <w:tcW w:w="4261" w:type="dxa"/>
          </w:tcPr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εκφωνούσαν τους λόγους για λογαριασμό των πελατών τους.</w:t>
            </w:r>
          </w:p>
          <w:p w:rsidR="005B60FA" w:rsidRPr="006B7193" w:rsidRDefault="005B60FA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που έγραφαν λόγους, για να τους εκφωνήσουν</w:t>
            </w:r>
            <w:r w:rsidR="005F4F48"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οι πελάτες τους στα δικαστήρια.</w:t>
            </w:r>
          </w:p>
        </w:tc>
      </w:tr>
      <w:tr w:rsidR="005B60FA" w:rsidRPr="006B7193" w:rsidTr="00EB6041">
        <w:tc>
          <w:tcPr>
            <w:tcW w:w="4261" w:type="dxa"/>
          </w:tcPr>
          <w:p w:rsidR="005B60FA" w:rsidRPr="006B7193" w:rsidRDefault="005F4F48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5. Επιδεικτικοί ή πανηγυρικοί λόγοι εκφωνούνταν σε </w:t>
            </w:r>
          </w:p>
        </w:tc>
        <w:tc>
          <w:tcPr>
            <w:tcW w:w="4261" w:type="dxa"/>
          </w:tcPr>
          <w:p w:rsidR="005B60FA" w:rsidRPr="006B7193" w:rsidRDefault="005F4F48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διάφορες εορτές και συγκεντρώσεις</w:t>
            </w:r>
          </w:p>
          <w:p w:rsidR="005F4F48" w:rsidRPr="006B7193" w:rsidRDefault="005F4F48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β. όλες τις συνεδριάσεις της Εκκλησίας του Δήμου. </w:t>
            </w:r>
          </w:p>
        </w:tc>
      </w:tr>
    </w:tbl>
    <w:p w:rsidR="00625058" w:rsidRDefault="00625058" w:rsidP="006B7193">
      <w:pPr>
        <w:rPr>
          <w:rFonts w:ascii="Times New Roman" w:hAnsi="Times New Roman" w:cs="Times New Roman"/>
          <w:sz w:val="24"/>
          <w:szCs w:val="24"/>
        </w:rPr>
      </w:pPr>
    </w:p>
    <w:p w:rsidR="00625058" w:rsidRDefault="00625058" w:rsidP="006B7193">
      <w:pPr>
        <w:rPr>
          <w:rFonts w:ascii="Times New Roman" w:hAnsi="Times New Roman" w:cs="Times New Roman"/>
          <w:sz w:val="24"/>
          <w:szCs w:val="24"/>
        </w:rPr>
      </w:pPr>
    </w:p>
    <w:p w:rsidR="005F4F48" w:rsidRPr="006B7193" w:rsidRDefault="005F4F48" w:rsidP="006B7193">
      <w:pPr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B7193">
        <w:rPr>
          <w:rFonts w:ascii="Times New Roman" w:hAnsi="Times New Roman" w:cs="Times New Roman"/>
          <w:b/>
          <w:sz w:val="24"/>
          <w:szCs w:val="24"/>
        </w:rPr>
        <w:t xml:space="preserve">Να συνδέσετε καθεμία από τις φράσεις της στήλης Α με μία φράση της στήλης Β, ώστε να ολοκληρώνεται ορθά το νόημά της. </w:t>
      </w:r>
    </w:p>
    <w:p w:rsidR="00961EA3" w:rsidRPr="006B7193" w:rsidRDefault="00961EA3" w:rsidP="006B71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61EA3" w:rsidRPr="006B7193" w:rsidTr="00961EA3"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1. Ο ιδανικός ήρωας έπρεπε να διαπρέπει με τον λόγο στην αγορά όπως </w:t>
            </w:r>
          </w:p>
        </w:tc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με τα ανδραγαθήματα στον πόλεμο.</w:t>
            </w:r>
          </w:p>
          <w:p w:rsidR="00961EA3" w:rsidRPr="006B7193" w:rsidRDefault="00961EA3" w:rsidP="006B71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με την πλούσια κοινωνική ζωή.</w:t>
            </w:r>
          </w:p>
        </w:tc>
      </w:tr>
      <w:tr w:rsidR="00961EA3" w:rsidRPr="006B7193" w:rsidTr="00961EA3"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2. Η ρητορική ως «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πειθοῦς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δημιουργός», ως τεχνική δηλαδή που έχει στόχο να πείσει, </w:t>
            </w:r>
          </w:p>
        </w:tc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ενδιαφέρεται να ανακαλύψει και να διδάξει τα αληθινά.</w:t>
            </w:r>
          </w:p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δεν ενδιαφέρεται να ανακαλύψει και να διδάξει τα αληθινά.</w:t>
            </w:r>
          </w:p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EA3" w:rsidRPr="006B7193" w:rsidTr="00961EA3"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3. Ο Ισοκράτης υπερασπίζοντας τη Ρητορική Σχολή του τονίζει</w:t>
            </w:r>
          </w:p>
        </w:tc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τη δικαστική αξία της διδασκαλίας της ρητορικής.</w:t>
            </w:r>
          </w:p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την παιδευτική αξία της διδασκαλίας της ρητορικής .</w:t>
            </w:r>
          </w:p>
        </w:tc>
      </w:tr>
      <w:tr w:rsidR="00961EA3" w:rsidRPr="006B7193" w:rsidTr="00961EA3"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4. Σημαντικότερος ρήτορας συμβουλευτικών λόγων θεωρείται</w:t>
            </w:r>
          </w:p>
        </w:tc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ο Δημοσθένης</w:t>
            </w:r>
          </w:p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ο Ισοκράτης</w:t>
            </w:r>
          </w:p>
        </w:tc>
      </w:tr>
      <w:tr w:rsidR="00961EA3" w:rsidRPr="006B7193" w:rsidTr="00961EA3"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5. Η πειστικότητα του ρήτορα εξαρτάται σε σημαντικό βαθμό</w:t>
            </w:r>
          </w:p>
        </w:tc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από την εντύπωση που θα προξενήσει στο ακροατήριο ο ίδιος ως προσωπικότητα</w:t>
            </w:r>
          </w:p>
          <w:p w:rsidR="00961EA3" w:rsidRPr="006B7193" w:rsidRDefault="00961EA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από την εντύπωση που θα προξενήσει στο ακροατήριο ο ίδιος ως πρότυπο πολιτικού.</w:t>
            </w:r>
          </w:p>
        </w:tc>
      </w:tr>
    </w:tbl>
    <w:p w:rsidR="00961EA3" w:rsidRPr="006B7193" w:rsidRDefault="00961EA3" w:rsidP="006B7193">
      <w:pPr>
        <w:rPr>
          <w:rFonts w:ascii="Times New Roman" w:hAnsi="Times New Roman" w:cs="Times New Roman"/>
          <w:b/>
          <w:sz w:val="24"/>
          <w:szCs w:val="24"/>
        </w:rPr>
      </w:pPr>
    </w:p>
    <w:p w:rsidR="00480595" w:rsidRPr="006B7193" w:rsidRDefault="00961EA3" w:rsidP="006B7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t>4. 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61EA3" w:rsidRPr="006B7193" w:rsidTr="00961EA3"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Α΄ ΣΤΗΛΗ</w:t>
            </w:r>
          </w:p>
        </w:tc>
        <w:tc>
          <w:tcPr>
            <w:tcW w:w="4261" w:type="dxa"/>
          </w:tcPr>
          <w:p w:rsidR="00961EA3" w:rsidRPr="006B7193" w:rsidRDefault="00961EA3" w:rsidP="006B7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Β΄ ΣΤΗΛΗ</w:t>
            </w:r>
          </w:p>
        </w:tc>
      </w:tr>
      <w:tr w:rsidR="00961EA3" w:rsidRPr="006B7193" w:rsidTr="00961EA3"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1. Την παιδευτική αξία της διδασκαλίας της ρητορικής τονίζει </w:t>
            </w:r>
          </w:p>
          <w:p w:rsidR="001C5C81" w:rsidRPr="006B7193" w:rsidRDefault="001C5C81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2. Κατά τον Αριστοτέλη υπάρχουν τρία είδη ρητορικών λόγων, </w:t>
            </w:r>
          </w:p>
          <w:p w:rsidR="001C5C81" w:rsidRPr="006B7193" w:rsidRDefault="001C5C81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3. Επιφανέστερος λογογράφος δικανικών λόγων θεωρείται </w:t>
            </w:r>
          </w:p>
          <w:p w:rsidR="001C5C81" w:rsidRPr="006B7193" w:rsidRDefault="001C5C81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4. Οι άτεχνες αποδείξεις δεν οφείλονται στην τεχνική δεξιότητα του ρήτορα, αλλά είναι </w:t>
            </w:r>
          </w:p>
          <w:p w:rsidR="00961EA3" w:rsidRPr="006B7193" w:rsidRDefault="001C5C81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5. Τα παραδείγματα σε έναν ρητορικό λόγο είναι</w:t>
            </w:r>
          </w:p>
        </w:tc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α. οι δικανικοί, οι επιδεικτικοί και οι επιτάφιοι. 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β. ο Πλάτωνας. 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γ. αντικειμενικά πειστήρια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δ. ο Λυσίας. 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ε. πραγματικά ή πλαστά.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ζ. ο Ισοκράτης.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η. οι συμβουλευτικοί, οι δικανικοί και οι επιδεικτικοί.</w:t>
            </w:r>
          </w:p>
          <w:p w:rsidR="00961EA3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θ. πάντοτε πραγματικά.</w:t>
            </w:r>
          </w:p>
        </w:tc>
      </w:tr>
    </w:tbl>
    <w:p w:rsidR="00961EA3" w:rsidRPr="006B7193" w:rsidRDefault="00961EA3" w:rsidP="006B7193">
      <w:pPr>
        <w:rPr>
          <w:rFonts w:ascii="Times New Roman" w:hAnsi="Times New Roman" w:cs="Times New Roman"/>
          <w:sz w:val="24"/>
          <w:szCs w:val="24"/>
        </w:rPr>
      </w:pPr>
    </w:p>
    <w:p w:rsidR="00625058" w:rsidRPr="006B7193" w:rsidRDefault="001C5C81" w:rsidP="006B7193">
      <w:pPr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lastRenderedPageBreak/>
        <w:t>5. 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1C5C81" w:rsidRPr="006B7193" w:rsidTr="001C5C81"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1. Ο ιδανικός ήρωας στον Όμηρο έπρεπε να διαπρέπει</w:t>
            </w:r>
          </w:p>
        </w:tc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 με την ομορφιά και τη σύνεσή του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με τον δημόσιο λόγο του και τα πολεμικά του ανδραγαθήματα.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2. Η ρητορική ως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πειθοῦς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δημιουργὸς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επιδιώκει</w:t>
            </w:r>
          </w:p>
        </w:tc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α. να εκθέσει τα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εἰκότα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, τα πιθανά και αληθοφανή.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να ανακαλύψει και να διδάξει τα αληθινά και τα δίκαια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3. Οι δικανικοί λόγοι εκφωνούνταν κυρίως</w:t>
            </w:r>
          </w:p>
        </w:tc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στην Πνύκα ή το θέατρο του Διονύσου.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 στη Βουλή ή στην Ηλιαία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4. Οι διάδικοι σε μια δίκη</w:t>
            </w:r>
          </w:p>
        </w:tc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ήταν υποχρεωμένοι να αγορεύουν αυτοπροσώπως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. υποχρέωναν έναν έμπειρο δικανικό ρήτορα να αγορεύει εκ μέρους τους.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5. Τα ρητορικά ήθη σχετίζονται</w:t>
            </w:r>
          </w:p>
        </w:tc>
        <w:tc>
          <w:tcPr>
            <w:tcW w:w="4261" w:type="dxa"/>
          </w:tcPr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με την εντύπωση που προκαλεί ο ρήτορας ως προσωπικότητα.</w:t>
            </w:r>
          </w:p>
          <w:p w:rsidR="001C5C81" w:rsidRPr="006B7193" w:rsidRDefault="001C5C81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με τον τρόπο που επηρεάζει το συναίσθημα των ακροατών.</w:t>
            </w:r>
          </w:p>
        </w:tc>
      </w:tr>
    </w:tbl>
    <w:p w:rsidR="001C5C81" w:rsidRPr="006B7193" w:rsidRDefault="001C5C81" w:rsidP="006B7193">
      <w:pPr>
        <w:rPr>
          <w:rFonts w:ascii="Times New Roman" w:hAnsi="Times New Roman" w:cs="Times New Roman"/>
          <w:sz w:val="24"/>
          <w:szCs w:val="24"/>
        </w:rPr>
      </w:pPr>
    </w:p>
    <w:p w:rsidR="006B7193" w:rsidRDefault="001C5C81" w:rsidP="006B7193">
      <w:pPr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t>6. Να συνδέσετε καθεμία από τις φράσεις της στήλης Α με μία φράση της στήλης Β, ώστε να ολοκληρώνεται ορθά το νόημά της.</w:t>
      </w:r>
    </w:p>
    <w:p w:rsidR="00625058" w:rsidRPr="006B7193" w:rsidRDefault="00625058" w:rsidP="006B71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1C5C81" w:rsidRPr="006B7193" w:rsidTr="001C5C81"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1. Ο ιδανικός Ομηρικός ήρωας</w:t>
            </w:r>
          </w:p>
        </w:tc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διέπρεπε με τα ανδραγαθήματα στον πόλεμο.</w:t>
            </w:r>
          </w:p>
          <w:p w:rsidR="00C010C9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συνδύαζε την πολιτική δράση με τη γενναιότητα στη μάχη.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2. Η συστηματική ρητορεία εμφανίστηκε</w:t>
            </w:r>
          </w:p>
        </w:tc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στην Αθήνα λόγω της ελευθερίας λόγου που παρείχε το δημοκρατικό πολίτευμα.</w:t>
            </w:r>
          </w:p>
          <w:p w:rsidR="00C010C9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στη Σικελία, όταν καταλύθηκαν οι τυραννίδες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3. Η ρητορική η διανθισμένη με πολλά σχήματα λόγου (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πάρισα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, ομοιοτέλευτα κ.τ.λ.) είναι γνώρισμα της τέχνης</w:t>
            </w:r>
          </w:p>
        </w:tc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του Γοργία από τους Λεοντίνους της Σικελίας.</w:t>
            </w:r>
          </w:p>
          <w:p w:rsidR="00C010C9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του Κόρακα από τις Συρακούσες.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4. Την παιδευτική αξία της ρητορικής επεσήμανε</w:t>
            </w:r>
          </w:p>
        </w:tc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ο Ισοκράτης</w:t>
            </w:r>
          </w:p>
          <w:p w:rsidR="00C010C9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β. ο Πλάτωνας</w:t>
            </w:r>
          </w:p>
        </w:tc>
      </w:tr>
      <w:tr w:rsidR="001C5C81" w:rsidRPr="006B7193" w:rsidTr="001C5C81">
        <w:tc>
          <w:tcPr>
            <w:tcW w:w="4261" w:type="dxa"/>
          </w:tcPr>
          <w:p w:rsidR="001C5C81" w:rsidRPr="006B7193" w:rsidRDefault="00C010C9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5. Λογογράφοι ονομάζονταν</w:t>
            </w:r>
          </w:p>
        </w:tc>
        <w:tc>
          <w:tcPr>
            <w:tcW w:w="4261" w:type="dxa"/>
          </w:tcPr>
          <w:p w:rsidR="001C5C81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α. οι διάδικοι, όταν αποστήθιζαν και εκφωνούσαν τους λόγους στο δικαστήριο.</w:t>
            </w:r>
          </w:p>
          <w:p w:rsidR="006B7193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β. έμπειροι ρήτορες που έγραφαν λόγους για λογαριασμό των διαδίκων.</w:t>
            </w:r>
          </w:p>
        </w:tc>
      </w:tr>
    </w:tbl>
    <w:p w:rsidR="006B7193" w:rsidRPr="006B7193" w:rsidRDefault="006B7193" w:rsidP="006B7193">
      <w:pPr>
        <w:rPr>
          <w:rFonts w:ascii="Times New Roman" w:hAnsi="Times New Roman" w:cs="Times New Roman"/>
          <w:sz w:val="24"/>
          <w:szCs w:val="24"/>
        </w:rPr>
      </w:pPr>
    </w:p>
    <w:p w:rsidR="006B7193" w:rsidRPr="006B7193" w:rsidRDefault="006B7193" w:rsidP="006B7193">
      <w:pPr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t>7. Να συνδέσετε καθεμία από τις φράσεις της στήλης Α με μία φράση της στήλης Β, ώστε να συμπληρώνεται ορθά το νόημά της. Δύο φράσεις της στήλης Β περισσεύουν.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B7193" w:rsidRPr="006B7193" w:rsidTr="006B7193">
        <w:tc>
          <w:tcPr>
            <w:tcW w:w="4261" w:type="dxa"/>
          </w:tcPr>
          <w:p w:rsidR="006B7193" w:rsidRPr="006B7193" w:rsidRDefault="006B7193" w:rsidP="006B7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Α΄ ΣΤΗΛΗ</w:t>
            </w:r>
          </w:p>
        </w:tc>
        <w:tc>
          <w:tcPr>
            <w:tcW w:w="4261" w:type="dxa"/>
          </w:tcPr>
          <w:p w:rsidR="006B7193" w:rsidRPr="006B7193" w:rsidRDefault="006B7193" w:rsidP="006B71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Β΄ ΣΤΗΛΗ</w:t>
            </w:r>
          </w:p>
        </w:tc>
      </w:tr>
      <w:tr w:rsidR="006B7193" w:rsidRPr="006B7193" w:rsidTr="006B7193">
        <w:tc>
          <w:tcPr>
            <w:tcW w:w="4261" w:type="dxa"/>
          </w:tcPr>
          <w:p w:rsidR="006B7193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1. Οι δημιουργοί και διδάσκαλοι της συστηματικής ρητορικής</w:t>
            </w:r>
          </w:p>
          <w:p w:rsidR="006B7193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2. Επίκεντρο της συστηματικής ρητορικής εξελίχθηκε η Αθήνα, γιατί </w:t>
            </w:r>
          </w:p>
          <w:p w:rsidR="006B7193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3. Ο Πλάτων αρνείται να χαρακτηρίσει επιστήμη ή τέχνη τη ρητορική, γιατί </w:t>
            </w:r>
          </w:p>
          <w:p w:rsidR="006B7193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4. Οι συμβουλευτικοί είναι λόγοι που εκφωνούνταν </w:t>
            </w:r>
          </w:p>
          <w:p w:rsidR="006B7193" w:rsidRPr="006B7193" w:rsidRDefault="006B7193" w:rsidP="006B7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5. Τα μέρη του ρητορικού λόγου είναι</w:t>
            </w:r>
          </w:p>
        </w:tc>
        <w:tc>
          <w:tcPr>
            <w:tcW w:w="4261" w:type="dxa"/>
          </w:tcPr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α. δεν έχει καθορισμένο αντικείμενο να διδάξει ούτε αξιόπιστη μέθοδο. </w:t>
            </w:r>
          </w:p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β. το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προοίμιον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, η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διήγησις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, η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πίστις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και ο επίλογος. </w:t>
            </w:r>
          </w:p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γ. ήταν ο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Συρακόσιος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Κόραξ και ο επίσης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Συρακόσιος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μαθητής του Τ(ε)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ισίας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δ. η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διήγησις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, η </w:t>
            </w:r>
            <w:proofErr w:type="spellStart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πίστις</w:t>
            </w:r>
            <w:proofErr w:type="spellEnd"/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και ο επίλογος. </w:t>
            </w:r>
          </w:p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ε. στα δικαστήρια.</w:t>
            </w:r>
          </w:p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 xml:space="preserve"> ζ. την ευνοούσαν η δημοκρατία, οι πολύλογοι Αθηναίοι, το μέγεθος της πόλης και οι σοφιστές που ζούσαν σε αυτή. </w:t>
            </w:r>
          </w:p>
          <w:p w:rsidR="006B7193" w:rsidRPr="006B7193" w:rsidRDefault="006B7193" w:rsidP="006B71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93">
              <w:rPr>
                <w:rFonts w:ascii="Times New Roman" w:hAnsi="Times New Roman" w:cs="Times New Roman"/>
                <w:sz w:val="24"/>
                <w:szCs w:val="24"/>
              </w:rPr>
              <w:t>η. στις συνελεύσεις του λαού.</w:t>
            </w:r>
          </w:p>
        </w:tc>
      </w:tr>
    </w:tbl>
    <w:p w:rsidR="006B7193" w:rsidRPr="006B7193" w:rsidRDefault="006B7193" w:rsidP="006B7193">
      <w:pPr>
        <w:rPr>
          <w:rFonts w:ascii="Times New Roman" w:hAnsi="Times New Roman" w:cs="Times New Roman"/>
          <w:sz w:val="24"/>
          <w:szCs w:val="24"/>
        </w:rPr>
      </w:pPr>
    </w:p>
    <w:p w:rsidR="006B7193" w:rsidRPr="006B7193" w:rsidRDefault="006B7193">
      <w:pPr>
        <w:rPr>
          <w:rFonts w:ascii="Times New Roman" w:hAnsi="Times New Roman" w:cs="Times New Roman"/>
          <w:b/>
          <w:sz w:val="24"/>
          <w:szCs w:val="24"/>
        </w:rPr>
      </w:pPr>
      <w:r w:rsidRPr="006B7193">
        <w:rPr>
          <w:rFonts w:ascii="Times New Roman" w:hAnsi="Times New Roman" w:cs="Times New Roman"/>
          <w:b/>
          <w:sz w:val="24"/>
          <w:szCs w:val="24"/>
        </w:rPr>
        <w:t xml:space="preserve">8. Να χαρακτηρίσετε τις παρακάτω διατυπώσεις ως Σωστές (Σ) ή Λανθασμένες (Λ): </w:t>
      </w:r>
    </w:p>
    <w:p w:rsidR="006B7193" w:rsidRPr="006B7193" w:rsidRDefault="006B7193">
      <w:pPr>
        <w:rPr>
          <w:rFonts w:ascii="Times New Roman" w:hAnsi="Times New Roman" w:cs="Times New Roman"/>
          <w:sz w:val="24"/>
          <w:szCs w:val="24"/>
        </w:rPr>
      </w:pPr>
      <w:r w:rsidRPr="006B7193">
        <w:rPr>
          <w:rFonts w:ascii="Times New Roman" w:hAnsi="Times New Roman" w:cs="Times New Roman"/>
          <w:sz w:val="24"/>
          <w:szCs w:val="24"/>
        </w:rPr>
        <w:t>α. Το αρχαιότερο δικαστήριο της Αθήνας ήταν ο Άρειος Πάγος.</w:t>
      </w:r>
    </w:p>
    <w:p w:rsidR="006B7193" w:rsidRPr="006B7193" w:rsidRDefault="006B7193">
      <w:pPr>
        <w:rPr>
          <w:rFonts w:ascii="Times New Roman" w:hAnsi="Times New Roman" w:cs="Times New Roman"/>
          <w:sz w:val="24"/>
          <w:szCs w:val="24"/>
        </w:rPr>
      </w:pPr>
      <w:r w:rsidRPr="006B7193">
        <w:rPr>
          <w:rFonts w:ascii="Times New Roman" w:hAnsi="Times New Roman" w:cs="Times New Roman"/>
          <w:sz w:val="24"/>
          <w:szCs w:val="24"/>
        </w:rPr>
        <w:t xml:space="preserve"> β. Σημαντικότερος ρήτορας των συμβουλευτικών λόγων θεωρείται ο Λυσίας.</w:t>
      </w:r>
    </w:p>
    <w:p w:rsidR="006B7193" w:rsidRPr="006B7193" w:rsidRDefault="006B7193">
      <w:pPr>
        <w:rPr>
          <w:rFonts w:ascii="Times New Roman" w:hAnsi="Times New Roman" w:cs="Times New Roman"/>
          <w:sz w:val="24"/>
          <w:szCs w:val="24"/>
        </w:rPr>
      </w:pPr>
      <w:r w:rsidRPr="006B7193">
        <w:rPr>
          <w:rFonts w:ascii="Times New Roman" w:hAnsi="Times New Roman" w:cs="Times New Roman"/>
          <w:sz w:val="24"/>
          <w:szCs w:val="24"/>
        </w:rPr>
        <w:t xml:space="preserve"> γ. Άτεχνες πίστεις είναι τα ενθυμήματα.</w:t>
      </w:r>
    </w:p>
    <w:p w:rsidR="006B7193" w:rsidRPr="006B7193" w:rsidRDefault="006B7193">
      <w:pPr>
        <w:rPr>
          <w:rFonts w:ascii="Times New Roman" w:hAnsi="Times New Roman" w:cs="Times New Roman"/>
          <w:sz w:val="24"/>
          <w:szCs w:val="24"/>
        </w:rPr>
      </w:pPr>
      <w:r w:rsidRPr="006B7193">
        <w:rPr>
          <w:rFonts w:ascii="Times New Roman" w:hAnsi="Times New Roman" w:cs="Times New Roman"/>
          <w:sz w:val="24"/>
          <w:szCs w:val="24"/>
        </w:rPr>
        <w:t xml:space="preserve"> δ. Τα πάθη (</w:t>
      </w:r>
      <w:proofErr w:type="spellStart"/>
      <w:r w:rsidRPr="006B7193">
        <w:rPr>
          <w:rFonts w:ascii="Times New Roman" w:hAnsi="Times New Roman" w:cs="Times New Roman"/>
          <w:sz w:val="24"/>
          <w:szCs w:val="24"/>
        </w:rPr>
        <w:t>παθοποιία</w:t>
      </w:r>
      <w:proofErr w:type="spellEnd"/>
      <w:r w:rsidRPr="006B7193">
        <w:rPr>
          <w:rFonts w:ascii="Times New Roman" w:hAnsi="Times New Roman" w:cs="Times New Roman"/>
          <w:sz w:val="24"/>
          <w:szCs w:val="24"/>
        </w:rPr>
        <w:t>) υπάρχουν και στην πίστη-απόδειξη και στον επίλογο.</w:t>
      </w:r>
    </w:p>
    <w:p w:rsidR="00625058" w:rsidRDefault="006B7193">
      <w:pPr>
        <w:rPr>
          <w:rFonts w:ascii="Times New Roman" w:hAnsi="Times New Roman" w:cs="Times New Roman"/>
          <w:sz w:val="24"/>
          <w:szCs w:val="24"/>
        </w:rPr>
      </w:pPr>
      <w:r w:rsidRPr="006B7193">
        <w:rPr>
          <w:rFonts w:ascii="Times New Roman" w:hAnsi="Times New Roman" w:cs="Times New Roman"/>
          <w:sz w:val="24"/>
          <w:szCs w:val="24"/>
        </w:rPr>
        <w:t>ε. Η δοκιμασία γινόταν ενώπιον της Εκκλησίας του Δήμου.</w:t>
      </w:r>
    </w:p>
    <w:p w:rsidR="00625058" w:rsidRDefault="00625058">
      <w:pPr>
        <w:rPr>
          <w:rFonts w:ascii="Times New Roman" w:hAnsi="Times New Roman" w:cs="Times New Roman"/>
          <w:b/>
          <w:sz w:val="24"/>
          <w:szCs w:val="24"/>
        </w:rPr>
      </w:pPr>
      <w:r w:rsidRPr="00625058">
        <w:rPr>
          <w:rFonts w:ascii="Times New Roman" w:hAnsi="Times New Roman" w:cs="Times New Roman"/>
          <w:b/>
          <w:sz w:val="24"/>
          <w:szCs w:val="24"/>
        </w:rPr>
        <w:t>9. Να συνδέσετε καθεμία από τις φράσεις της στήλης Α με μία φράση της στήλης Β, ώστε να ολοκληρώνεται ορθά το νόημά της.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625058" w:rsidTr="00625058"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1. Η Αθήνα έγινε το επίκεντρο της ρητορικής κυρίως</w:t>
            </w:r>
          </w:p>
        </w:tc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α. λόγω του δημοκρατικού πολιτεύματος, των λαϊκών συνελεύσεων, των δικαστηρίων και του χαρακτήρα των Αθηναίων.</w:t>
            </w:r>
          </w:p>
          <w:p w:rsidR="00625058" w:rsidRPr="00625058" w:rsidRDefault="006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β. επειδή ήταν ο τόπος που αυτή γεννήθηκε.</w:t>
            </w:r>
          </w:p>
        </w:tc>
      </w:tr>
      <w:tr w:rsidR="00625058" w:rsidTr="00625058"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2. Οι ρητορικοί λόγοι διακρίνονται σε</w:t>
            </w:r>
          </w:p>
        </w:tc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α. συμβουλευτικούς, ιστορικούς, επιδεικτικούς.</w:t>
            </w:r>
          </w:p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β. δικανικούς, συμβουλευτικούς, επιδεικτικούς</w:t>
            </w:r>
          </w:p>
        </w:tc>
      </w:tr>
      <w:tr w:rsidR="00625058" w:rsidTr="00625058"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Το αρχαιότερο δικαστήριο στην Αθήνα ήταν</w:t>
            </w:r>
          </w:p>
        </w:tc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α. η Ηλιαία</w:t>
            </w:r>
          </w:p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β. ο Άρειος Πάγος.</w:t>
            </w:r>
          </w:p>
        </w:tc>
      </w:tr>
      <w:tr w:rsidR="00625058" w:rsidTr="00625058"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4. Τα βασικά μέρη του ρητορικού λόγου είναι</w:t>
            </w:r>
          </w:p>
        </w:tc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α. η Πρόθεση, η Διήγηση, η Πίστη, ο Επίλογος.</w:t>
            </w:r>
          </w:p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β. το Προοίμιο, η Διήγηση, η Πίστη, ο Επίλογος</w:t>
            </w:r>
          </w:p>
        </w:tc>
      </w:tr>
      <w:tr w:rsidR="00625058" w:rsidTr="00625058"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5. Τα πάθη ως έντεχνη πίστη σχετίζονται με την προσπάθεια του ομιλητή</w:t>
            </w:r>
          </w:p>
        </w:tc>
        <w:tc>
          <w:tcPr>
            <w:tcW w:w="4261" w:type="dxa"/>
          </w:tcPr>
          <w:p w:rsidR="00625058" w:rsidRPr="00625058" w:rsidRDefault="0062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α. να διεγείρει στις ψυχές του ακροατηρίου συναισθήματα</w:t>
            </w:r>
          </w:p>
          <w:p w:rsidR="00625058" w:rsidRPr="00625058" w:rsidRDefault="00625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58">
              <w:rPr>
                <w:rFonts w:ascii="Times New Roman" w:hAnsi="Times New Roman" w:cs="Times New Roman"/>
                <w:sz w:val="24"/>
                <w:szCs w:val="24"/>
              </w:rPr>
              <w:t>β. να παρουσιάσει τον εαυτό του ως έντιμο άνθρωπο και πολίτη</w:t>
            </w:r>
          </w:p>
        </w:tc>
      </w:tr>
    </w:tbl>
    <w:p w:rsidR="00625058" w:rsidRPr="00625058" w:rsidRDefault="00625058">
      <w:pPr>
        <w:rPr>
          <w:rFonts w:ascii="Times New Roman" w:hAnsi="Times New Roman" w:cs="Times New Roman"/>
          <w:b/>
          <w:sz w:val="24"/>
          <w:szCs w:val="24"/>
        </w:rPr>
      </w:pPr>
    </w:p>
    <w:sectPr w:rsidR="00625058" w:rsidRPr="00625058" w:rsidSect="00435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DDB" w:rsidRDefault="00DF3DDB" w:rsidP="00625058">
      <w:pPr>
        <w:spacing w:after="0" w:line="240" w:lineRule="auto"/>
      </w:pPr>
      <w:r>
        <w:separator/>
      </w:r>
    </w:p>
  </w:endnote>
  <w:endnote w:type="continuationSeparator" w:id="0">
    <w:p w:rsidR="00DF3DDB" w:rsidRDefault="00DF3DDB" w:rsidP="0062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58" w:rsidRDefault="0062505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58" w:rsidRDefault="00625058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ΕΡΩΤΗΣΕΙΣ ΤΡΑΠΕΖΑ ΘΕΜΑΤΩΝ –ΕΙΣΑΓΩΓΗ ΡΗΤΟΡΙΚΩΝ ΚΕΙΜΕΝΩΝ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930D5E" w:rsidRPr="00930D5E">
        <w:rPr>
          <w:rFonts w:asciiTheme="majorHAnsi" w:hAnsiTheme="majorHAnsi"/>
          <w:noProof/>
        </w:rPr>
        <w:t>1</w:t>
      </w:r>
    </w:fldSimple>
  </w:p>
  <w:p w:rsidR="00625058" w:rsidRDefault="0062505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58" w:rsidRDefault="006250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DDB" w:rsidRDefault="00DF3DDB" w:rsidP="00625058">
      <w:pPr>
        <w:spacing w:after="0" w:line="240" w:lineRule="auto"/>
      </w:pPr>
      <w:r>
        <w:separator/>
      </w:r>
    </w:p>
  </w:footnote>
  <w:footnote w:type="continuationSeparator" w:id="0">
    <w:p w:rsidR="00DF3DDB" w:rsidRDefault="00DF3DDB" w:rsidP="0062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58" w:rsidRDefault="006250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58" w:rsidRDefault="0062505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58" w:rsidRDefault="006250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F9C"/>
    <w:multiLevelType w:val="hybridMultilevel"/>
    <w:tmpl w:val="018CBD7A"/>
    <w:lvl w:ilvl="0" w:tplc="91B8BB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B1"/>
    <w:rsid w:val="0003270D"/>
    <w:rsid w:val="000423ED"/>
    <w:rsid w:val="00111768"/>
    <w:rsid w:val="00177163"/>
    <w:rsid w:val="001C5C81"/>
    <w:rsid w:val="00210F6C"/>
    <w:rsid w:val="00260187"/>
    <w:rsid w:val="002E54A2"/>
    <w:rsid w:val="002F324D"/>
    <w:rsid w:val="00404D06"/>
    <w:rsid w:val="00410474"/>
    <w:rsid w:val="004207EB"/>
    <w:rsid w:val="0043561E"/>
    <w:rsid w:val="0053634C"/>
    <w:rsid w:val="00570DB1"/>
    <w:rsid w:val="005B60FA"/>
    <w:rsid w:val="005F4F48"/>
    <w:rsid w:val="00625058"/>
    <w:rsid w:val="006B7193"/>
    <w:rsid w:val="006D7E43"/>
    <w:rsid w:val="007825A2"/>
    <w:rsid w:val="007B0D05"/>
    <w:rsid w:val="0083189E"/>
    <w:rsid w:val="00884C6C"/>
    <w:rsid w:val="008F4401"/>
    <w:rsid w:val="00930D5E"/>
    <w:rsid w:val="00953948"/>
    <w:rsid w:val="00961EA3"/>
    <w:rsid w:val="009F3408"/>
    <w:rsid w:val="00AE1BE0"/>
    <w:rsid w:val="00BD5108"/>
    <w:rsid w:val="00BF5269"/>
    <w:rsid w:val="00BF780C"/>
    <w:rsid w:val="00C010C9"/>
    <w:rsid w:val="00C32C1B"/>
    <w:rsid w:val="00D237B0"/>
    <w:rsid w:val="00D37895"/>
    <w:rsid w:val="00DF3DDB"/>
    <w:rsid w:val="00ED5CA9"/>
    <w:rsid w:val="00F0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0DB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70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0DB1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625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625058"/>
  </w:style>
  <w:style w:type="paragraph" w:styleId="a7">
    <w:name w:val="footer"/>
    <w:basedOn w:val="a"/>
    <w:link w:val="Char1"/>
    <w:uiPriority w:val="99"/>
    <w:unhideWhenUsed/>
    <w:rsid w:val="00625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25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2024-09-28T18:18:00Z</dcterms:created>
  <dcterms:modified xsi:type="dcterms:W3CDTF">2024-09-28T18:18:00Z</dcterms:modified>
</cp:coreProperties>
</file>