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Default="002250F0">
      <w:pPr>
        <w:rPr>
          <w:rFonts w:ascii="Times New Roman" w:hAnsi="Times New Roman" w:cs="Times New Roman"/>
          <w:b/>
          <w:color w:val="002060"/>
          <w:sz w:val="24"/>
          <w:szCs w:val="24"/>
        </w:rPr>
      </w:pPr>
      <w:r w:rsidRPr="002250F0">
        <w:rPr>
          <w:rFonts w:ascii="Times New Roman" w:hAnsi="Times New Roman" w:cs="Times New Roman"/>
          <w:b/>
          <w:color w:val="002060"/>
          <w:sz w:val="24"/>
          <w:szCs w:val="24"/>
        </w:rPr>
        <w:t xml:space="preserve">Λυσίας « </w:t>
      </w:r>
      <w:proofErr w:type="spellStart"/>
      <w:r w:rsidRPr="002250F0">
        <w:rPr>
          <w:rFonts w:ascii="Times New Roman" w:hAnsi="Times New Roman" w:cs="Times New Roman"/>
          <w:b/>
          <w:color w:val="002060"/>
          <w:sz w:val="24"/>
          <w:szCs w:val="24"/>
        </w:rPr>
        <w:t>Ὑπὲρ</w:t>
      </w:r>
      <w:proofErr w:type="spellEnd"/>
      <w:r w:rsidRPr="002250F0">
        <w:rPr>
          <w:rFonts w:ascii="Times New Roman" w:hAnsi="Times New Roman" w:cs="Times New Roman"/>
          <w:b/>
          <w:color w:val="002060"/>
          <w:sz w:val="24"/>
          <w:szCs w:val="24"/>
        </w:rPr>
        <w:t xml:space="preserve"> </w:t>
      </w:r>
      <w:proofErr w:type="spellStart"/>
      <w:r w:rsidRPr="002250F0">
        <w:rPr>
          <w:rFonts w:ascii="Times New Roman" w:hAnsi="Times New Roman" w:cs="Times New Roman"/>
          <w:b/>
          <w:color w:val="002060"/>
          <w:sz w:val="24"/>
          <w:szCs w:val="24"/>
        </w:rPr>
        <w:t>Μαντι</w:t>
      </w:r>
      <w:r w:rsidR="000D029F">
        <w:rPr>
          <w:rFonts w:ascii="Times New Roman" w:hAnsi="Times New Roman" w:cs="Times New Roman"/>
          <w:b/>
          <w:color w:val="002060"/>
          <w:sz w:val="24"/>
          <w:szCs w:val="24"/>
        </w:rPr>
        <w:t>θέου</w:t>
      </w:r>
      <w:proofErr w:type="spellEnd"/>
      <w:r w:rsidR="000D029F">
        <w:rPr>
          <w:rFonts w:ascii="Times New Roman" w:hAnsi="Times New Roman" w:cs="Times New Roman"/>
          <w:b/>
          <w:color w:val="002060"/>
          <w:sz w:val="24"/>
          <w:szCs w:val="24"/>
        </w:rPr>
        <w:t>» - Ερμηνευτικά Σχόλια §§4-5</w:t>
      </w:r>
      <w:r w:rsidRPr="002250F0">
        <w:rPr>
          <w:rFonts w:ascii="Times New Roman" w:hAnsi="Times New Roman" w:cs="Times New Roman"/>
          <w:b/>
          <w:color w:val="002060"/>
          <w:sz w:val="24"/>
          <w:szCs w:val="24"/>
        </w:rPr>
        <w:t xml:space="preserve"> </w:t>
      </w:r>
    </w:p>
    <w:p w:rsidR="002250F0" w:rsidRPr="009D0CC0" w:rsidRDefault="002250F0" w:rsidP="002250F0">
      <w:pPr>
        <w:jc w:val="both"/>
        <w:rPr>
          <w:rFonts w:ascii="Times New Roman" w:hAnsi="Times New Roman" w:cs="Times New Roman"/>
          <w:b/>
          <w:i/>
        </w:rPr>
      </w:pPr>
      <w:r w:rsidRPr="002250F0">
        <w:rPr>
          <w:rFonts w:ascii="Times New Roman" w:hAnsi="Times New Roman" w:cs="Times New Roman"/>
        </w:rPr>
        <w:t xml:space="preserve">Στη διήγηση-απόδειξη βασικός στόχος του </w:t>
      </w:r>
      <w:proofErr w:type="spellStart"/>
      <w:r w:rsidRPr="002250F0">
        <w:rPr>
          <w:rFonts w:ascii="Times New Roman" w:hAnsi="Times New Roman" w:cs="Times New Roman"/>
        </w:rPr>
        <w:t>Μαντίθεου</w:t>
      </w:r>
      <w:proofErr w:type="spellEnd"/>
      <w:r w:rsidRPr="002250F0">
        <w:rPr>
          <w:rFonts w:ascii="Times New Roman" w:hAnsi="Times New Roman" w:cs="Times New Roman"/>
        </w:rPr>
        <w:t xml:space="preserve"> είναι να ανασκευάσει τη βασική κατηγορία σε βάρος του, ότι είχε υπηρετήσει στο ιππικό κατά τη διάρκεια του καθεστώτος των Τριάκοντα και ως εκ τούτου ήταν συνεργάτης των τυράννων. </w:t>
      </w:r>
      <w:r w:rsidR="009D0CC0">
        <w:rPr>
          <w:rFonts w:ascii="Times New Roman" w:hAnsi="Times New Roman" w:cs="Times New Roman"/>
        </w:rPr>
        <w:t xml:space="preserve">Ο </w:t>
      </w:r>
      <w:proofErr w:type="spellStart"/>
      <w:r w:rsidR="009D0CC0">
        <w:rPr>
          <w:rFonts w:ascii="Times New Roman" w:hAnsi="Times New Roman" w:cs="Times New Roman"/>
        </w:rPr>
        <w:t>Μαντίθεος</w:t>
      </w:r>
      <w:proofErr w:type="spellEnd"/>
      <w:r w:rsidR="009D0CC0">
        <w:rPr>
          <w:rFonts w:ascii="Times New Roman" w:hAnsi="Times New Roman" w:cs="Times New Roman"/>
        </w:rPr>
        <w:t xml:space="preserve"> στην πρόθεση του προοιμίου όπου καταθέτει τις προγραμματικές δηλώσεις ενημερώνει το ακροατήριο ότι θα απόδειξη ότι πρώτα </w:t>
      </w:r>
      <w:proofErr w:type="spellStart"/>
      <w:r w:rsidR="009D0CC0" w:rsidRPr="009D0CC0">
        <w:rPr>
          <w:rFonts w:ascii="Times New Roman" w:hAnsi="Times New Roman" w:cs="Times New Roman"/>
          <w:b/>
          <w:i/>
        </w:rPr>
        <w:t>οὑχ</w:t>
      </w:r>
      <w:proofErr w:type="spellEnd"/>
      <w:r w:rsidR="009D0CC0" w:rsidRPr="009D0CC0">
        <w:rPr>
          <w:rFonts w:ascii="Times New Roman" w:hAnsi="Times New Roman" w:cs="Times New Roman"/>
          <w:b/>
          <w:i/>
        </w:rPr>
        <w:t xml:space="preserve"> </w:t>
      </w:r>
      <w:proofErr w:type="spellStart"/>
      <w:r w:rsidR="009D0CC0" w:rsidRPr="009D0CC0">
        <w:rPr>
          <w:rFonts w:ascii="Times New Roman" w:hAnsi="Times New Roman" w:cs="Times New Roman"/>
          <w:b/>
          <w:i/>
        </w:rPr>
        <w:t>ἵππευε</w:t>
      </w:r>
      <w:proofErr w:type="spellEnd"/>
      <w:r w:rsidR="009D0CC0">
        <w:rPr>
          <w:rFonts w:ascii="Times New Roman" w:hAnsi="Times New Roman" w:cs="Times New Roman"/>
        </w:rPr>
        <w:t xml:space="preserve">, στη συνέχεια </w:t>
      </w:r>
      <w:proofErr w:type="spellStart"/>
      <w:r w:rsidR="009D0CC0" w:rsidRPr="009D0CC0">
        <w:rPr>
          <w:rFonts w:ascii="Times New Roman" w:hAnsi="Times New Roman" w:cs="Times New Roman"/>
          <w:b/>
          <w:i/>
        </w:rPr>
        <w:t>οὐκ</w:t>
      </w:r>
      <w:proofErr w:type="spellEnd"/>
      <w:r w:rsidR="009D0CC0" w:rsidRPr="009D0CC0">
        <w:rPr>
          <w:rFonts w:ascii="Times New Roman" w:hAnsi="Times New Roman" w:cs="Times New Roman"/>
          <w:b/>
          <w:i/>
        </w:rPr>
        <w:t xml:space="preserve"> </w:t>
      </w:r>
      <w:proofErr w:type="spellStart"/>
      <w:r w:rsidR="009D0CC0" w:rsidRPr="009D0CC0">
        <w:rPr>
          <w:rFonts w:ascii="Times New Roman" w:hAnsi="Times New Roman" w:cs="Times New Roman"/>
          <w:b/>
          <w:i/>
        </w:rPr>
        <w:t>ἐπεδήμει</w:t>
      </w:r>
      <w:proofErr w:type="spellEnd"/>
      <w:r w:rsidR="009D0CC0">
        <w:rPr>
          <w:rFonts w:ascii="Times New Roman" w:hAnsi="Times New Roman" w:cs="Times New Roman"/>
        </w:rPr>
        <w:t xml:space="preserve">  και τέλος </w:t>
      </w:r>
      <w:proofErr w:type="spellStart"/>
      <w:r w:rsidR="009D0CC0" w:rsidRPr="009D0CC0">
        <w:rPr>
          <w:rFonts w:ascii="Times New Roman" w:hAnsi="Times New Roman" w:cs="Times New Roman"/>
          <w:b/>
          <w:i/>
        </w:rPr>
        <w:t>οὐ</w:t>
      </w:r>
      <w:proofErr w:type="spellEnd"/>
      <w:r w:rsidR="009D0CC0" w:rsidRPr="009D0CC0">
        <w:rPr>
          <w:rFonts w:ascii="Times New Roman" w:hAnsi="Times New Roman" w:cs="Times New Roman"/>
          <w:b/>
          <w:i/>
        </w:rPr>
        <w:t xml:space="preserve"> </w:t>
      </w:r>
      <w:proofErr w:type="spellStart"/>
      <w:r w:rsidR="009D0CC0" w:rsidRPr="009D0CC0">
        <w:rPr>
          <w:rFonts w:ascii="Times New Roman" w:hAnsi="Times New Roman" w:cs="Times New Roman"/>
          <w:b/>
          <w:i/>
        </w:rPr>
        <w:t>μετέσχε</w:t>
      </w:r>
      <w:proofErr w:type="spellEnd"/>
      <w:r w:rsidR="009D0CC0" w:rsidRPr="009D0CC0">
        <w:rPr>
          <w:rFonts w:ascii="Times New Roman" w:hAnsi="Times New Roman" w:cs="Times New Roman"/>
          <w:b/>
          <w:i/>
        </w:rPr>
        <w:t xml:space="preserve"> </w:t>
      </w:r>
      <w:proofErr w:type="spellStart"/>
      <w:r w:rsidR="009D0CC0" w:rsidRPr="009D0CC0">
        <w:rPr>
          <w:rFonts w:ascii="Times New Roman" w:hAnsi="Times New Roman" w:cs="Times New Roman"/>
          <w:b/>
          <w:i/>
        </w:rPr>
        <w:t>τῆ</w:t>
      </w:r>
      <w:r w:rsidR="009D0CC0">
        <w:rPr>
          <w:rFonts w:ascii="Times New Roman" w:hAnsi="Times New Roman" w:cs="Times New Roman"/>
          <w:b/>
          <w:i/>
        </w:rPr>
        <w:t>ς</w:t>
      </w:r>
      <w:proofErr w:type="spellEnd"/>
      <w:r w:rsidR="009D0CC0">
        <w:rPr>
          <w:rFonts w:ascii="Times New Roman" w:hAnsi="Times New Roman" w:cs="Times New Roman"/>
          <w:b/>
          <w:i/>
        </w:rPr>
        <w:t xml:space="preserve"> τότε πολιτείας. </w:t>
      </w:r>
      <w:r w:rsidR="009D0CC0">
        <w:rPr>
          <w:rFonts w:ascii="Times New Roman" w:hAnsi="Times New Roman" w:cs="Times New Roman"/>
        </w:rPr>
        <w:t xml:space="preserve">Δεν τηρεί την αρχική σειρά των προγραμματικών στόχων και αποδεικνύει ότι δεν βρισκόταν στην Αθήνα τον καιρό διακυβέρνησης των τριάκοντα και ότι δεν συνεργάστηκε με τους τυράννους. Το μεγαλύτερο μέρος του αποδεικτικού λόγου του καταλαμβάνει η ανασκευή της βασικής κατηγορίας σε βάρος του ότι υπηρέτησε τη θητεία του στο ιππικό την εποχή των τριάκοντα. </w:t>
      </w:r>
      <w:r w:rsidRPr="009D0CC0">
        <w:rPr>
          <w:rFonts w:ascii="Times New Roman" w:hAnsi="Times New Roman" w:cs="Times New Roman"/>
          <w:b/>
          <w:i/>
        </w:rPr>
        <w:t xml:space="preserve"> </w:t>
      </w:r>
    </w:p>
    <w:p w:rsidR="002250F0" w:rsidRPr="000D029F" w:rsidRDefault="000D029F">
      <w:pPr>
        <w:rPr>
          <w:b/>
          <w:color w:val="002060"/>
          <w:sz w:val="24"/>
          <w:szCs w:val="24"/>
        </w:rPr>
      </w:pPr>
      <w:r w:rsidRPr="000D029F">
        <w:rPr>
          <w:b/>
          <w:color w:val="002060"/>
          <w:sz w:val="24"/>
          <w:szCs w:val="24"/>
        </w:rPr>
        <w:t>Νοηματικά κέντρα της ενότητας</w:t>
      </w:r>
    </w:p>
    <w:p w:rsidR="000D029F" w:rsidRPr="000D029F" w:rsidRDefault="000D029F" w:rsidP="000D029F">
      <w:pPr>
        <w:pStyle w:val="a3"/>
        <w:numPr>
          <w:ilvl w:val="0"/>
          <w:numId w:val="1"/>
        </w:numPr>
        <w:jc w:val="both"/>
        <w:rPr>
          <w:rFonts w:ascii="Times New Roman" w:hAnsi="Times New Roman" w:cs="Times New Roman"/>
          <w:color w:val="000000" w:themeColor="text1"/>
          <w:sz w:val="24"/>
          <w:szCs w:val="24"/>
        </w:rPr>
      </w:pPr>
      <w:r w:rsidRPr="000D029F">
        <w:rPr>
          <w:rFonts w:ascii="Times New Roman" w:hAnsi="Times New Roman" w:cs="Times New Roman"/>
          <w:color w:val="000000" w:themeColor="text1"/>
          <w:sz w:val="24"/>
          <w:szCs w:val="24"/>
        </w:rPr>
        <w:t xml:space="preserve">Η αποδημία και η επιστροφή του </w:t>
      </w:r>
      <w:proofErr w:type="spellStart"/>
      <w:r w:rsidRPr="000D029F">
        <w:rPr>
          <w:rFonts w:ascii="Times New Roman" w:hAnsi="Times New Roman" w:cs="Times New Roman"/>
          <w:color w:val="000000" w:themeColor="text1"/>
          <w:sz w:val="24"/>
          <w:szCs w:val="24"/>
        </w:rPr>
        <w:t>Μαντίθεου</w:t>
      </w:r>
      <w:proofErr w:type="spellEnd"/>
      <w:r w:rsidRPr="000D029F">
        <w:rPr>
          <w:rFonts w:ascii="Times New Roman" w:hAnsi="Times New Roman" w:cs="Times New Roman"/>
          <w:color w:val="000000" w:themeColor="text1"/>
          <w:sz w:val="24"/>
          <w:szCs w:val="24"/>
        </w:rPr>
        <w:t xml:space="preserve"> στην Αθήνα</w:t>
      </w:r>
    </w:p>
    <w:p w:rsidR="000D029F" w:rsidRPr="000D029F" w:rsidRDefault="000D029F" w:rsidP="000D029F">
      <w:pPr>
        <w:pStyle w:val="a3"/>
        <w:numPr>
          <w:ilvl w:val="0"/>
          <w:numId w:val="2"/>
        </w:numPr>
        <w:jc w:val="both"/>
        <w:rPr>
          <w:rFonts w:ascii="Times New Roman" w:hAnsi="Times New Roman" w:cs="Times New Roman"/>
          <w:color w:val="000000" w:themeColor="text1"/>
          <w:sz w:val="24"/>
          <w:szCs w:val="24"/>
        </w:rPr>
      </w:pPr>
      <w:r w:rsidRPr="000D029F">
        <w:rPr>
          <w:rFonts w:ascii="Times New Roman" w:hAnsi="Times New Roman" w:cs="Times New Roman"/>
          <w:color w:val="000000" w:themeColor="text1"/>
          <w:sz w:val="24"/>
          <w:szCs w:val="24"/>
        </w:rPr>
        <w:t>τα πρόσωπα, ο σκοπός της φυγής και ο χρόνος αποδημίας και επιστροφής του</w:t>
      </w:r>
    </w:p>
    <w:p w:rsidR="000D029F" w:rsidRPr="000D029F" w:rsidRDefault="000D029F" w:rsidP="000D029F">
      <w:pPr>
        <w:pStyle w:val="a3"/>
        <w:numPr>
          <w:ilvl w:val="0"/>
          <w:numId w:val="2"/>
        </w:numPr>
        <w:jc w:val="both"/>
        <w:rPr>
          <w:rFonts w:ascii="Times New Roman" w:hAnsi="Times New Roman" w:cs="Times New Roman"/>
          <w:color w:val="000000" w:themeColor="text1"/>
          <w:sz w:val="24"/>
          <w:szCs w:val="24"/>
        </w:rPr>
      </w:pPr>
      <w:r w:rsidRPr="000D029F">
        <w:rPr>
          <w:rFonts w:ascii="Times New Roman" w:hAnsi="Times New Roman" w:cs="Times New Roman"/>
          <w:color w:val="000000" w:themeColor="text1"/>
          <w:sz w:val="24"/>
          <w:szCs w:val="24"/>
        </w:rPr>
        <w:t>τα δραματικά γεγονότα την περίοδο διακυβέρνησης των τριάκοντα τυράννων</w:t>
      </w:r>
    </w:p>
    <w:p w:rsidR="000D029F" w:rsidRDefault="000D029F" w:rsidP="000D029F">
      <w:pPr>
        <w:pStyle w:val="a3"/>
        <w:numPr>
          <w:ilvl w:val="0"/>
          <w:numId w:val="1"/>
        </w:numPr>
        <w:jc w:val="both"/>
        <w:rPr>
          <w:rFonts w:ascii="Times New Roman" w:hAnsi="Times New Roman" w:cs="Times New Roman"/>
          <w:color w:val="000000" w:themeColor="text1"/>
          <w:sz w:val="24"/>
          <w:szCs w:val="24"/>
        </w:rPr>
      </w:pPr>
      <w:r w:rsidRPr="000D029F">
        <w:rPr>
          <w:rFonts w:ascii="Times New Roman" w:hAnsi="Times New Roman" w:cs="Times New Roman"/>
          <w:color w:val="000000" w:themeColor="text1"/>
          <w:sz w:val="24"/>
          <w:szCs w:val="24"/>
        </w:rPr>
        <w:t xml:space="preserve">Οι λόγοι απροθυμίας του </w:t>
      </w:r>
      <w:proofErr w:type="spellStart"/>
      <w:r w:rsidRPr="000D029F">
        <w:rPr>
          <w:rFonts w:ascii="Times New Roman" w:hAnsi="Times New Roman" w:cs="Times New Roman"/>
          <w:color w:val="000000" w:themeColor="text1"/>
          <w:sz w:val="24"/>
          <w:szCs w:val="24"/>
        </w:rPr>
        <w:t>Μαντίθεου</w:t>
      </w:r>
      <w:proofErr w:type="spellEnd"/>
      <w:r w:rsidRPr="000D029F">
        <w:rPr>
          <w:rFonts w:ascii="Times New Roman" w:hAnsi="Times New Roman" w:cs="Times New Roman"/>
          <w:color w:val="000000" w:themeColor="text1"/>
          <w:sz w:val="24"/>
          <w:szCs w:val="24"/>
        </w:rPr>
        <w:t xml:space="preserve"> να συμμετέχει ενεργά στα πολιτικά πράγματα μετά την επάνοδό του</w:t>
      </w:r>
      <w:r>
        <w:rPr>
          <w:rFonts w:ascii="Times New Roman" w:hAnsi="Times New Roman" w:cs="Times New Roman"/>
          <w:color w:val="000000" w:themeColor="text1"/>
          <w:sz w:val="24"/>
          <w:szCs w:val="24"/>
        </w:rPr>
        <w:t>.</w:t>
      </w:r>
    </w:p>
    <w:p w:rsidR="000D029F" w:rsidRPr="000D029F" w:rsidRDefault="000D029F" w:rsidP="000D029F">
      <w:pPr>
        <w:jc w:val="both"/>
        <w:rPr>
          <w:rFonts w:ascii="Times New Roman" w:hAnsi="Times New Roman" w:cs="Times New Roman"/>
          <w:b/>
          <w:color w:val="002060"/>
          <w:sz w:val="24"/>
          <w:szCs w:val="24"/>
        </w:rPr>
      </w:pPr>
      <w:r w:rsidRPr="000D029F">
        <w:rPr>
          <w:rFonts w:ascii="Times New Roman" w:hAnsi="Times New Roman" w:cs="Times New Roman"/>
          <w:b/>
          <w:color w:val="002060"/>
          <w:sz w:val="24"/>
          <w:szCs w:val="24"/>
        </w:rPr>
        <w:t xml:space="preserve">Σκοπός του ρήτορα (του </w:t>
      </w:r>
      <w:proofErr w:type="spellStart"/>
      <w:r w:rsidRPr="000D029F">
        <w:rPr>
          <w:rFonts w:ascii="Times New Roman" w:hAnsi="Times New Roman" w:cs="Times New Roman"/>
          <w:b/>
          <w:color w:val="002060"/>
          <w:sz w:val="24"/>
          <w:szCs w:val="24"/>
        </w:rPr>
        <w:t>Μαντίθεου</w:t>
      </w:r>
      <w:proofErr w:type="spellEnd"/>
      <w:r w:rsidRPr="000D029F">
        <w:rPr>
          <w:rFonts w:ascii="Times New Roman" w:hAnsi="Times New Roman" w:cs="Times New Roman"/>
          <w:b/>
          <w:color w:val="002060"/>
          <w:sz w:val="24"/>
          <w:szCs w:val="24"/>
        </w:rPr>
        <w:t>)</w:t>
      </w:r>
    </w:p>
    <w:p w:rsidR="00A60DD5" w:rsidRDefault="000D029F" w:rsidP="000D029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 </w:t>
      </w:r>
      <w:proofErr w:type="spellStart"/>
      <w:r>
        <w:rPr>
          <w:rFonts w:ascii="Times New Roman" w:hAnsi="Times New Roman" w:cs="Times New Roman"/>
          <w:color w:val="000000" w:themeColor="text1"/>
          <w:sz w:val="24"/>
          <w:szCs w:val="24"/>
        </w:rPr>
        <w:t>Μαντίθεος</w:t>
      </w:r>
      <w:proofErr w:type="spellEnd"/>
      <w:r>
        <w:rPr>
          <w:rFonts w:ascii="Times New Roman" w:hAnsi="Times New Roman" w:cs="Times New Roman"/>
          <w:color w:val="000000" w:themeColor="text1"/>
          <w:sz w:val="24"/>
          <w:szCs w:val="24"/>
        </w:rPr>
        <w:t xml:space="preserve"> επιχειρεί να ανασκευάσει την κατηγορία ότι </w:t>
      </w:r>
      <w:r w:rsidR="005275FA">
        <w:rPr>
          <w:rFonts w:ascii="Times New Roman" w:hAnsi="Times New Roman" w:cs="Times New Roman"/>
          <w:color w:val="000000" w:themeColor="text1"/>
          <w:sz w:val="24"/>
          <w:szCs w:val="24"/>
        </w:rPr>
        <w:t>συμμετείχε ενεργά στο καθεστώς των Τριάκοντα τυράννων. Αναφέρει λοιπόν γεγονότα που πιστοποιούν την απουσία του από την Αθήνα την περίοδο εγκαθίδρυσης και διακυβέρνησης των Τριάκοντα. Τα γεγονότα αυτά θα επιβεβαιώσουν παρακάτω και μάρτυρες. Επίσης, διατυπώνει αξιολογικές κρίσεις σχετικά με τη συμπεριφορά των τυράννων την κρίσιμη περίοδο της πτώσης τους, όπως το αίσθημα ανασφάλειας και η καχυποψίας τους που τους οδηγεί στην εξόντωση συντρόφων τους πόσο μάλιστα στην άρνηση παραχώ</w:t>
      </w:r>
      <w:r w:rsidR="00A60DD5">
        <w:rPr>
          <w:rFonts w:ascii="Times New Roman" w:hAnsi="Times New Roman" w:cs="Times New Roman"/>
          <w:color w:val="000000" w:themeColor="text1"/>
          <w:sz w:val="24"/>
          <w:szCs w:val="24"/>
        </w:rPr>
        <w:t>ρησης αξιωμάτων σε συμπολίτες τους που μόλις επέστρεψαν στην πόλη ή δεν συμφωνούσαν με τις ανήθικες και αντιδημοκρατικές τακτικές τους.</w:t>
      </w:r>
    </w:p>
    <w:p w:rsidR="000D029F" w:rsidRPr="00A60DD5" w:rsidRDefault="00A60DD5" w:rsidP="000D029F">
      <w:pPr>
        <w:jc w:val="both"/>
        <w:rPr>
          <w:rFonts w:ascii="Times New Roman" w:hAnsi="Times New Roman" w:cs="Times New Roman"/>
          <w:b/>
          <w:color w:val="000000" w:themeColor="text1"/>
          <w:sz w:val="24"/>
          <w:szCs w:val="24"/>
        </w:rPr>
      </w:pPr>
      <w:r w:rsidRPr="00A60DD5">
        <w:rPr>
          <w:rFonts w:ascii="Times New Roman" w:hAnsi="Times New Roman" w:cs="Times New Roman"/>
          <w:b/>
          <w:color w:val="000000" w:themeColor="text1"/>
          <w:sz w:val="24"/>
          <w:szCs w:val="24"/>
        </w:rPr>
        <w:t xml:space="preserve">Πραγματολογικά σχόλια </w:t>
      </w:r>
    </w:p>
    <w:p w:rsidR="00A60DD5" w:rsidRPr="00A60DD5" w:rsidRDefault="00A60DD5" w:rsidP="00331E48">
      <w:pPr>
        <w:pStyle w:val="ca14"/>
        <w:spacing w:before="0" w:beforeAutospacing="0" w:after="0" w:afterAutospacing="0" w:line="276" w:lineRule="auto"/>
        <w:ind w:left="38" w:right="38"/>
        <w:jc w:val="both"/>
        <w:rPr>
          <w:color w:val="000000"/>
        </w:rPr>
      </w:pPr>
      <w:proofErr w:type="spellStart"/>
      <w:r w:rsidRPr="00A60DD5">
        <w:rPr>
          <w:b/>
          <w:bCs/>
          <w:color w:val="000000"/>
        </w:rPr>
        <w:t>τῆς</w:t>
      </w:r>
      <w:proofErr w:type="spellEnd"/>
      <w:r w:rsidRPr="00A60DD5">
        <w:rPr>
          <w:b/>
          <w:bCs/>
          <w:color w:val="000000"/>
        </w:rPr>
        <w:t xml:space="preserve"> </w:t>
      </w:r>
      <w:proofErr w:type="spellStart"/>
      <w:r w:rsidRPr="00A60DD5">
        <w:rPr>
          <w:b/>
          <w:bCs/>
          <w:color w:val="000000"/>
        </w:rPr>
        <w:t>ἐν</w:t>
      </w:r>
      <w:proofErr w:type="spellEnd"/>
      <w:r w:rsidRPr="00A60DD5">
        <w:rPr>
          <w:b/>
          <w:bCs/>
          <w:color w:val="000000"/>
        </w:rPr>
        <w:t xml:space="preserve"> </w:t>
      </w:r>
      <w:proofErr w:type="spellStart"/>
      <w:r w:rsidRPr="00A60DD5">
        <w:rPr>
          <w:b/>
          <w:bCs/>
          <w:color w:val="000000"/>
        </w:rPr>
        <w:t>Ἑλλησπόντῳ</w:t>
      </w:r>
      <w:proofErr w:type="spellEnd"/>
      <w:r w:rsidRPr="00A60DD5">
        <w:rPr>
          <w:b/>
          <w:bCs/>
          <w:color w:val="000000"/>
        </w:rPr>
        <w:t xml:space="preserve"> </w:t>
      </w:r>
      <w:proofErr w:type="spellStart"/>
      <w:r w:rsidRPr="00A60DD5">
        <w:rPr>
          <w:b/>
          <w:bCs/>
          <w:color w:val="000000"/>
        </w:rPr>
        <w:t>συμφορᾶς</w:t>
      </w:r>
      <w:proofErr w:type="spellEnd"/>
      <w:r>
        <w:rPr>
          <w:b/>
          <w:bCs/>
          <w:color w:val="000000"/>
        </w:rPr>
        <w:t xml:space="preserve">: </w:t>
      </w:r>
      <w:r w:rsidRPr="00A60DD5">
        <w:rPr>
          <w:bCs/>
          <w:color w:val="000000"/>
        </w:rPr>
        <w:t xml:space="preserve">η καταστροφή των Αθηναίων κατά ναυμαχία στους Αιγός ποταμούς τον Απρίλιο του 405 </w:t>
      </w:r>
      <w:proofErr w:type="spellStart"/>
      <w:r w:rsidRPr="00A60DD5">
        <w:rPr>
          <w:bCs/>
          <w:color w:val="000000"/>
        </w:rPr>
        <w:t>π.Χ.</w:t>
      </w:r>
      <w:proofErr w:type="spellEnd"/>
      <w:r w:rsidRPr="00A60DD5">
        <w:rPr>
          <w:bCs/>
          <w:color w:val="000000"/>
        </w:rPr>
        <w:t xml:space="preserve"> </w:t>
      </w:r>
      <w:r w:rsidR="00331E48">
        <w:rPr>
          <w:bCs/>
          <w:color w:val="000000"/>
        </w:rPr>
        <w:t xml:space="preserve">Ο Λύσανδρος, Σπαρτιάτης στρατηγός </w:t>
      </w:r>
      <w:r w:rsidR="00592F8C">
        <w:rPr>
          <w:bCs/>
          <w:color w:val="000000"/>
        </w:rPr>
        <w:t xml:space="preserve">κατέλαβε με αιφνιδιαστική επίθεση όλο σχεδόν τον αθηναϊκό στόλο. Η πανωλεθρία των Αθηναίων τερμάτισε τον πελοποννησιακό πόλεμο. </w:t>
      </w:r>
    </w:p>
    <w:p w:rsidR="00A60DD5" w:rsidRPr="00A60DD5" w:rsidRDefault="00A60DD5" w:rsidP="00331E48">
      <w:pPr>
        <w:pStyle w:val="ca14"/>
        <w:spacing w:before="0" w:beforeAutospacing="0" w:after="0" w:afterAutospacing="0" w:line="276" w:lineRule="auto"/>
        <w:ind w:left="38" w:right="38"/>
        <w:jc w:val="both"/>
        <w:rPr>
          <w:color w:val="000000"/>
        </w:rPr>
      </w:pPr>
      <w:proofErr w:type="spellStart"/>
      <w:r w:rsidRPr="00A60DD5">
        <w:rPr>
          <w:b/>
          <w:bCs/>
          <w:color w:val="000000"/>
        </w:rPr>
        <w:t>ὡς</w:t>
      </w:r>
      <w:proofErr w:type="spellEnd"/>
      <w:r w:rsidRPr="00A60DD5">
        <w:rPr>
          <w:b/>
          <w:bCs/>
          <w:color w:val="000000"/>
        </w:rPr>
        <w:t xml:space="preserve"> </w:t>
      </w:r>
      <w:proofErr w:type="spellStart"/>
      <w:r w:rsidRPr="00A60DD5">
        <w:rPr>
          <w:b/>
          <w:bCs/>
          <w:color w:val="000000"/>
        </w:rPr>
        <w:t>Σάτυρον</w:t>
      </w:r>
      <w:proofErr w:type="spellEnd"/>
      <w:r w:rsidRPr="00A60DD5">
        <w:rPr>
          <w:b/>
          <w:bCs/>
          <w:color w:val="000000"/>
        </w:rPr>
        <w:t xml:space="preserve"> </w:t>
      </w:r>
      <w:proofErr w:type="spellStart"/>
      <w:r w:rsidRPr="00A60DD5">
        <w:rPr>
          <w:b/>
          <w:bCs/>
          <w:color w:val="000000"/>
        </w:rPr>
        <w:t>τὸν</w:t>
      </w:r>
      <w:proofErr w:type="spellEnd"/>
      <w:r w:rsidRPr="00A60DD5">
        <w:rPr>
          <w:b/>
          <w:bCs/>
          <w:color w:val="000000"/>
        </w:rPr>
        <w:t xml:space="preserve"> </w:t>
      </w:r>
      <w:proofErr w:type="spellStart"/>
      <w:r w:rsidRPr="00A60DD5">
        <w:rPr>
          <w:b/>
          <w:bCs/>
          <w:color w:val="000000"/>
        </w:rPr>
        <w:t>ἐν</w:t>
      </w:r>
      <w:proofErr w:type="spellEnd"/>
      <w:r w:rsidRPr="00A60DD5">
        <w:rPr>
          <w:b/>
          <w:bCs/>
          <w:color w:val="000000"/>
        </w:rPr>
        <w:t xml:space="preserve"> </w:t>
      </w:r>
      <w:proofErr w:type="spellStart"/>
      <w:r w:rsidRPr="00A60DD5">
        <w:rPr>
          <w:b/>
          <w:bCs/>
          <w:color w:val="000000"/>
        </w:rPr>
        <w:t>τῷ</w:t>
      </w:r>
      <w:proofErr w:type="spellEnd"/>
      <w:r w:rsidRPr="00A60DD5">
        <w:rPr>
          <w:b/>
          <w:bCs/>
          <w:color w:val="000000"/>
        </w:rPr>
        <w:t xml:space="preserve"> </w:t>
      </w:r>
      <w:proofErr w:type="spellStart"/>
      <w:r w:rsidRPr="00A60DD5">
        <w:rPr>
          <w:b/>
          <w:bCs/>
          <w:color w:val="000000"/>
        </w:rPr>
        <w:t>Πόντῳ</w:t>
      </w:r>
      <w:proofErr w:type="spellEnd"/>
      <w:r>
        <w:rPr>
          <w:b/>
          <w:bCs/>
          <w:color w:val="000000"/>
        </w:rPr>
        <w:t xml:space="preserve">: </w:t>
      </w:r>
      <w:r w:rsidRPr="00A60DD5">
        <w:rPr>
          <w:bCs/>
          <w:color w:val="000000"/>
        </w:rPr>
        <w:t xml:space="preserve">ο Σάτυρος ήταν βασιλιάς του Πόντου ή Κιμμερίου Βοσπόρου (Κριμαία) με πρωτεύουσα το </w:t>
      </w:r>
      <w:proofErr w:type="spellStart"/>
      <w:r w:rsidRPr="00A60DD5">
        <w:rPr>
          <w:bCs/>
          <w:color w:val="000000"/>
        </w:rPr>
        <w:t>Παντικάπαιο</w:t>
      </w:r>
      <w:proofErr w:type="spellEnd"/>
      <w:r w:rsidRPr="00A60DD5">
        <w:rPr>
          <w:bCs/>
          <w:color w:val="000000"/>
        </w:rPr>
        <w:t xml:space="preserve">, αποικία των </w:t>
      </w:r>
      <w:proofErr w:type="spellStart"/>
      <w:r w:rsidRPr="00A60DD5">
        <w:rPr>
          <w:bCs/>
          <w:color w:val="000000"/>
        </w:rPr>
        <w:t>Μιλησίων</w:t>
      </w:r>
      <w:proofErr w:type="spellEnd"/>
      <w:r w:rsidRPr="00A60DD5">
        <w:rPr>
          <w:bCs/>
          <w:color w:val="000000"/>
        </w:rPr>
        <w:t>. Οι Αθηναίοι τον είχαν βοηθήσει</w:t>
      </w:r>
      <w:r w:rsidRPr="00A60DD5">
        <w:rPr>
          <w:color w:val="000000"/>
        </w:rPr>
        <w:t xml:space="preserve"> να προσαρτήσει στην επικράτειά του την πόλη Νυμφαίο</w:t>
      </w:r>
      <w:r w:rsidRPr="00A60DD5">
        <w:rPr>
          <w:bCs/>
          <w:color w:val="000000"/>
        </w:rPr>
        <w:t xml:space="preserve"> .Ο Σάτυρο είχε αναπτύξει άριστες εμπορικές σχέσεις και με άλλους Αθηναίους. </w:t>
      </w:r>
      <w:r w:rsidRPr="00A60DD5">
        <w:rPr>
          <w:color w:val="000000"/>
        </w:rPr>
        <w:t xml:space="preserve">Παρείχε σ' αυτούς διάφορα προνόμια, όπως προτεραιότητα στην αγορά του πολύτιμου γι' αυτούς σίτου και μείωση ή και απαλλαγή από τους τελωνειακούς </w:t>
      </w:r>
      <w:r w:rsidRPr="00A60DD5">
        <w:rPr>
          <w:color w:val="000000"/>
        </w:rPr>
        <w:lastRenderedPageBreak/>
        <w:t>δασμούς. Τέλος,</w:t>
      </w:r>
      <w:r w:rsidRPr="00A60DD5">
        <w:rPr>
          <w:bCs/>
          <w:color w:val="000000"/>
        </w:rPr>
        <w:t xml:space="preserve"> είχε φιλοξενήσει πολλούς εξόριστους, οι οποίοι κατέφυγαν σ’ αυτόν επειδή φοβούνται τους Τριάκοντα. </w:t>
      </w:r>
      <w:r w:rsidRPr="00A60DD5">
        <w:rPr>
          <w:color w:val="000000"/>
        </w:rPr>
        <w:t xml:space="preserve"> </w:t>
      </w:r>
    </w:p>
    <w:p w:rsidR="00A60DD5" w:rsidRPr="00A60DD5" w:rsidRDefault="00A60DD5" w:rsidP="00A60DD5">
      <w:pPr>
        <w:pStyle w:val="ca14"/>
        <w:shd w:val="clear" w:color="auto" w:fill="FFFFFF"/>
        <w:spacing w:before="0" w:beforeAutospacing="0" w:after="0" w:afterAutospacing="0" w:line="195" w:lineRule="atLeast"/>
        <w:ind w:left="38" w:right="38"/>
        <w:jc w:val="both"/>
        <w:rPr>
          <w:color w:val="000000"/>
          <w:sz w:val="22"/>
          <w:szCs w:val="22"/>
        </w:rPr>
      </w:pPr>
      <w:r w:rsidRPr="00A60DD5">
        <w:rPr>
          <w:bCs/>
          <w:color w:val="000000"/>
          <w:sz w:val="22"/>
          <w:szCs w:val="22"/>
        </w:rPr>
        <w:t xml:space="preserve"> </w:t>
      </w:r>
    </w:p>
    <w:p w:rsidR="006473CF" w:rsidRPr="006473CF" w:rsidRDefault="00A60DD5" w:rsidP="006473CF">
      <w:pPr>
        <w:pStyle w:val="ca14"/>
        <w:shd w:val="clear" w:color="auto" w:fill="FFFFFF"/>
        <w:spacing w:before="0" w:beforeAutospacing="0" w:after="0" w:afterAutospacing="0" w:line="195" w:lineRule="atLeast"/>
        <w:ind w:left="38" w:right="38"/>
        <w:jc w:val="both"/>
        <w:rPr>
          <w:color w:val="000000"/>
        </w:rPr>
      </w:pPr>
      <w:proofErr w:type="spellStart"/>
      <w:r w:rsidRPr="006473CF">
        <w:rPr>
          <w:b/>
          <w:bCs/>
          <w:color w:val="000000"/>
        </w:rPr>
        <w:t>τῶν</w:t>
      </w:r>
      <w:proofErr w:type="spellEnd"/>
      <w:r w:rsidRPr="006473CF">
        <w:rPr>
          <w:b/>
          <w:bCs/>
          <w:color w:val="000000"/>
        </w:rPr>
        <w:t xml:space="preserve"> </w:t>
      </w:r>
      <w:proofErr w:type="spellStart"/>
      <w:r w:rsidRPr="006473CF">
        <w:rPr>
          <w:b/>
          <w:bCs/>
          <w:color w:val="000000"/>
        </w:rPr>
        <w:t>τειχῶν</w:t>
      </w:r>
      <w:proofErr w:type="spellEnd"/>
      <w:r w:rsidRPr="006473CF">
        <w:rPr>
          <w:b/>
          <w:bCs/>
          <w:color w:val="000000"/>
        </w:rPr>
        <w:t xml:space="preserve"> καθαιρουμένων</w:t>
      </w:r>
      <w:r w:rsidR="006473CF">
        <w:rPr>
          <w:b/>
          <w:bCs/>
          <w:color w:val="000000"/>
        </w:rPr>
        <w:t xml:space="preserve">: </w:t>
      </w:r>
      <w:r w:rsidR="006473CF" w:rsidRPr="006473CF">
        <w:rPr>
          <w:bCs/>
          <w:color w:val="000000"/>
        </w:rPr>
        <w:t xml:space="preserve">πρόκειται για τα μακρά τείχη που προστάτευαν το τμήμα της Αττικής μεταξύ της Αθήνας και του Πειραιά και του Φαλήρου. Τα τείχη αυτά ήταν τα σύμβολα της αθηναϊκής ισχύος, όπως άλλωστε και ο στόλο της. Τα μακρά τείχη κατεδαφίστηκαν με διαταγή του Λυσάνδρου το 404 </w:t>
      </w:r>
      <w:proofErr w:type="spellStart"/>
      <w:r w:rsidR="006473CF" w:rsidRPr="006473CF">
        <w:rPr>
          <w:bCs/>
          <w:color w:val="000000"/>
        </w:rPr>
        <w:t>π.Χ.</w:t>
      </w:r>
      <w:proofErr w:type="spellEnd"/>
      <w:r w:rsidR="006473CF" w:rsidRPr="006473CF">
        <w:rPr>
          <w:bCs/>
          <w:color w:val="000000"/>
        </w:rPr>
        <w:t>.</w:t>
      </w:r>
      <w:r w:rsidR="006473CF" w:rsidRPr="006473CF">
        <w:rPr>
          <w:color w:val="000000"/>
        </w:rPr>
        <w:t xml:space="preserve"> Η καθαίρεση των τειχών, πολύχρονη επιδίωξη των Λακεδαιμονίων, αποτελούσε έναν από τους όρους της ειρήνης, τους οποίους ο Αθηναίος ολιγαρχικός Θηραμένης, που έκανε τις διαπραγματεύσεις με τους Λακεδαιμονίους, υποστήριξε ότι οι Αθηναίοι έπρεπε να δεχθούν και να γκρεμίσουν τα μακρά τείχη. Οι περισσότεροι δέχθηκαν την πρότασή του και συνήψαν ειρήνη την άνοιξη του 404 </w:t>
      </w:r>
      <w:proofErr w:type="spellStart"/>
      <w:r w:rsidR="006473CF" w:rsidRPr="006473CF">
        <w:rPr>
          <w:color w:val="000000"/>
        </w:rPr>
        <w:t>π.Χ.</w:t>
      </w:r>
      <w:proofErr w:type="spellEnd"/>
      <w:r w:rsidR="006473CF" w:rsidRPr="006473CF">
        <w:rPr>
          <w:color w:val="000000"/>
        </w:rPr>
        <w:t xml:space="preserve"> Μετά από αυτά ο Λύσανδρος κατέπλευσε στον Πειραιά, επανήλθαν οι εξόριστοι και «τα τείχη </w:t>
      </w:r>
      <w:proofErr w:type="spellStart"/>
      <w:r w:rsidR="006473CF" w:rsidRPr="006473CF">
        <w:rPr>
          <w:color w:val="000000"/>
        </w:rPr>
        <w:t>κατέσκαπτον</w:t>
      </w:r>
      <w:proofErr w:type="spellEnd"/>
      <w:r w:rsidR="006473CF" w:rsidRPr="006473CF">
        <w:rPr>
          <w:color w:val="000000"/>
        </w:rPr>
        <w:t xml:space="preserve"> </w:t>
      </w:r>
      <w:proofErr w:type="spellStart"/>
      <w:r w:rsidR="006473CF" w:rsidRPr="006473CF">
        <w:rPr>
          <w:color w:val="000000"/>
        </w:rPr>
        <w:t>ὑπ</w:t>
      </w:r>
      <w:proofErr w:type="spellEnd"/>
      <w:r w:rsidR="006473CF" w:rsidRPr="006473CF">
        <w:rPr>
          <w:color w:val="000000"/>
        </w:rPr>
        <w:t xml:space="preserve">' αυλητρίδων </w:t>
      </w:r>
      <w:proofErr w:type="spellStart"/>
      <w:r w:rsidR="006473CF" w:rsidRPr="006473CF">
        <w:rPr>
          <w:color w:val="000000"/>
        </w:rPr>
        <w:t>πολλῇ</w:t>
      </w:r>
      <w:proofErr w:type="spellEnd"/>
      <w:r w:rsidR="006473CF" w:rsidRPr="006473CF">
        <w:rPr>
          <w:color w:val="000000"/>
        </w:rPr>
        <w:t xml:space="preserve"> προθυμία, </w:t>
      </w:r>
      <w:proofErr w:type="spellStart"/>
      <w:r w:rsidR="006473CF" w:rsidRPr="006473CF">
        <w:rPr>
          <w:color w:val="000000"/>
        </w:rPr>
        <w:t>νομίζοντες</w:t>
      </w:r>
      <w:proofErr w:type="spellEnd"/>
      <w:r w:rsidR="006473CF" w:rsidRPr="006473CF">
        <w:rPr>
          <w:color w:val="000000"/>
        </w:rPr>
        <w:t xml:space="preserve"> </w:t>
      </w:r>
      <w:proofErr w:type="spellStart"/>
      <w:r w:rsidR="006473CF" w:rsidRPr="006473CF">
        <w:rPr>
          <w:color w:val="000000"/>
        </w:rPr>
        <w:t>ἐκείνην</w:t>
      </w:r>
      <w:proofErr w:type="spellEnd"/>
      <w:r w:rsidR="006473CF" w:rsidRPr="006473CF">
        <w:rPr>
          <w:color w:val="000000"/>
        </w:rPr>
        <w:t xml:space="preserve"> </w:t>
      </w:r>
      <w:proofErr w:type="spellStart"/>
      <w:r w:rsidR="006473CF" w:rsidRPr="006473CF">
        <w:rPr>
          <w:color w:val="000000"/>
        </w:rPr>
        <w:t>τὴν</w:t>
      </w:r>
      <w:proofErr w:type="spellEnd"/>
      <w:r w:rsidR="006473CF" w:rsidRPr="006473CF">
        <w:rPr>
          <w:color w:val="000000"/>
        </w:rPr>
        <w:t xml:space="preserve"> </w:t>
      </w:r>
      <w:proofErr w:type="spellStart"/>
      <w:r w:rsidR="006473CF" w:rsidRPr="006473CF">
        <w:rPr>
          <w:color w:val="000000"/>
        </w:rPr>
        <w:t>ἡμέραν</w:t>
      </w:r>
      <w:proofErr w:type="spellEnd"/>
      <w:r w:rsidR="006473CF" w:rsidRPr="006473CF">
        <w:rPr>
          <w:color w:val="000000"/>
        </w:rPr>
        <w:t xml:space="preserve"> </w:t>
      </w:r>
      <w:proofErr w:type="spellStart"/>
      <w:r w:rsidR="006473CF" w:rsidRPr="006473CF">
        <w:rPr>
          <w:color w:val="000000"/>
        </w:rPr>
        <w:t>τῇ</w:t>
      </w:r>
      <w:proofErr w:type="spellEnd"/>
      <w:r w:rsidR="006473CF" w:rsidRPr="006473CF">
        <w:rPr>
          <w:color w:val="000000"/>
        </w:rPr>
        <w:t xml:space="preserve"> </w:t>
      </w:r>
      <w:proofErr w:type="spellStart"/>
      <w:r w:rsidR="006473CF" w:rsidRPr="006473CF">
        <w:rPr>
          <w:color w:val="000000"/>
        </w:rPr>
        <w:t>Ἐλλάδι</w:t>
      </w:r>
      <w:proofErr w:type="spellEnd"/>
      <w:r w:rsidR="006473CF" w:rsidRPr="006473CF">
        <w:rPr>
          <w:color w:val="000000"/>
        </w:rPr>
        <w:t xml:space="preserve"> </w:t>
      </w:r>
      <w:proofErr w:type="spellStart"/>
      <w:r w:rsidR="006473CF" w:rsidRPr="006473CF">
        <w:rPr>
          <w:color w:val="000000"/>
        </w:rPr>
        <w:t>ἄρχειν</w:t>
      </w:r>
      <w:proofErr w:type="spellEnd"/>
      <w:r w:rsidR="006473CF" w:rsidRPr="006473CF">
        <w:rPr>
          <w:color w:val="000000"/>
        </w:rPr>
        <w:t xml:space="preserve"> </w:t>
      </w:r>
      <w:proofErr w:type="spellStart"/>
      <w:r w:rsidR="006473CF" w:rsidRPr="006473CF">
        <w:rPr>
          <w:color w:val="000000"/>
        </w:rPr>
        <w:t>τῆς</w:t>
      </w:r>
      <w:proofErr w:type="spellEnd"/>
      <w:r w:rsidR="006473CF" w:rsidRPr="006473CF">
        <w:rPr>
          <w:color w:val="000000"/>
        </w:rPr>
        <w:t xml:space="preserve"> </w:t>
      </w:r>
      <w:proofErr w:type="spellStart"/>
      <w:r w:rsidR="006473CF" w:rsidRPr="006473CF">
        <w:rPr>
          <w:color w:val="000000"/>
        </w:rPr>
        <w:t>ἐλευθερίας</w:t>
      </w:r>
      <w:proofErr w:type="spellEnd"/>
      <w:r w:rsidR="006473CF" w:rsidRPr="006473CF">
        <w:rPr>
          <w:color w:val="000000"/>
        </w:rPr>
        <w:t>» (</w:t>
      </w:r>
      <w:proofErr w:type="spellStart"/>
      <w:r w:rsidR="006473CF" w:rsidRPr="006473CF">
        <w:rPr>
          <w:color w:val="000000"/>
        </w:rPr>
        <w:t>Ξεν</w:t>
      </w:r>
      <w:proofErr w:type="spellEnd"/>
      <w:r w:rsidR="006473CF" w:rsidRPr="006473CF">
        <w:rPr>
          <w:color w:val="000000"/>
        </w:rPr>
        <w:t>. Ελλ.. 2. 2. 22-23).</w:t>
      </w:r>
    </w:p>
    <w:p w:rsidR="00A60DD5" w:rsidRPr="006473CF" w:rsidRDefault="00A60DD5" w:rsidP="00A60DD5">
      <w:pPr>
        <w:pStyle w:val="ca14"/>
        <w:shd w:val="clear" w:color="auto" w:fill="FFFFFF"/>
        <w:spacing w:before="0" w:beforeAutospacing="0" w:after="0" w:afterAutospacing="0" w:line="195" w:lineRule="atLeast"/>
        <w:ind w:left="38" w:right="38"/>
        <w:rPr>
          <w:color w:val="000000"/>
        </w:rPr>
      </w:pPr>
    </w:p>
    <w:p w:rsidR="00A60DD5" w:rsidRPr="00D60202" w:rsidRDefault="00A60DD5" w:rsidP="00D60202">
      <w:pPr>
        <w:pStyle w:val="ca14"/>
        <w:shd w:val="clear" w:color="auto" w:fill="FFFFFF"/>
        <w:spacing w:before="0" w:beforeAutospacing="0" w:after="0" w:afterAutospacing="0" w:line="276" w:lineRule="auto"/>
        <w:ind w:left="38" w:right="38"/>
        <w:jc w:val="both"/>
        <w:rPr>
          <w:color w:val="000000"/>
        </w:rPr>
      </w:pPr>
      <w:proofErr w:type="spellStart"/>
      <w:r w:rsidRPr="008C26A7">
        <w:rPr>
          <w:b/>
          <w:bCs/>
          <w:color w:val="000000"/>
        </w:rPr>
        <w:t>μεθισταμένης</w:t>
      </w:r>
      <w:proofErr w:type="spellEnd"/>
      <w:r w:rsidRPr="008C26A7">
        <w:rPr>
          <w:b/>
          <w:bCs/>
          <w:color w:val="000000"/>
        </w:rPr>
        <w:t xml:space="preserve"> </w:t>
      </w:r>
      <w:proofErr w:type="spellStart"/>
      <w:r w:rsidRPr="008C26A7">
        <w:rPr>
          <w:b/>
          <w:bCs/>
          <w:color w:val="000000"/>
        </w:rPr>
        <w:t>τῆς</w:t>
      </w:r>
      <w:proofErr w:type="spellEnd"/>
      <w:r w:rsidRPr="008C26A7">
        <w:rPr>
          <w:b/>
          <w:bCs/>
          <w:color w:val="000000"/>
        </w:rPr>
        <w:t xml:space="preserve"> πολιτείας</w:t>
      </w:r>
      <w:r w:rsidR="006473CF" w:rsidRPr="008C26A7">
        <w:rPr>
          <w:b/>
          <w:bCs/>
          <w:color w:val="000000"/>
        </w:rPr>
        <w:t>:</w:t>
      </w:r>
      <w:r w:rsidR="006473CF" w:rsidRPr="008C26A7">
        <w:rPr>
          <w:rFonts w:ascii="Calibri" w:hAnsi="Calibri" w:cs="Calibri"/>
          <w:color w:val="000000"/>
        </w:rPr>
        <w:t xml:space="preserve"> </w:t>
      </w:r>
      <w:r w:rsidR="006473CF" w:rsidRPr="008C26A7">
        <w:rPr>
          <w:color w:val="000000"/>
        </w:rPr>
        <w:t xml:space="preserve">η μεταβολή του δημοκρατικού πολιτεύματος σε ολιγαρχικό με την εγκαθίδρυση των Τριάκοντα έγινε τον Αύγουστο ή Σεπτέμβριο του 404 </w:t>
      </w:r>
      <w:proofErr w:type="spellStart"/>
      <w:r w:rsidR="006473CF" w:rsidRPr="008C26A7">
        <w:rPr>
          <w:color w:val="000000"/>
        </w:rPr>
        <w:t>π.Χ.</w:t>
      </w:r>
      <w:proofErr w:type="spellEnd"/>
      <w:r w:rsidR="006473CF" w:rsidRPr="008C26A7">
        <w:rPr>
          <w:color w:val="000000"/>
        </w:rPr>
        <w:t xml:space="preserve"> Η αρχή των Τριάκοντα εγκαταστάθηκε στην Αθήνα με υπόδειξη του Λύσανδρου σε αντικατάσταση του δημοκρατικού πολιτεύματος και με τον όρο ότι οι τριάκοντα θα πολιτεύονταν σύμφωνα με το πατροπαράδοτο πολίτευμα. Στην αρχή οι τριάκοντα ήταν μετριοπαθείς και προσποιούνταν ότι</w:t>
      </w:r>
      <w:r w:rsidR="008C26A7" w:rsidRPr="008C26A7">
        <w:rPr>
          <w:color w:val="000000"/>
        </w:rPr>
        <w:t xml:space="preserve"> επεδίωκαν το πάτριο πολίτευμα και </w:t>
      </w:r>
      <w:r w:rsidR="006473CF" w:rsidRPr="008C26A7">
        <w:rPr>
          <w:color w:val="000000"/>
        </w:rPr>
        <w:t xml:space="preserve"> αποκαθιστούσαν τις αδικίες που είχαν γίνει τον καιρό της </w:t>
      </w:r>
      <w:r w:rsidR="008C26A7" w:rsidRPr="008C26A7">
        <w:rPr>
          <w:color w:val="000000"/>
        </w:rPr>
        <w:t xml:space="preserve">δημοκρατίας (π.χ. θάνατος στους συκοφάντες που πλούτιζαν σε βάρος αθώων πολιτών τον καιρό της δημοκρατίας). Όταν όμως εδραιώθηκαν στην εξουσία, δε σεβάστηκαν κανένα πολίτη αλλά </w:t>
      </w:r>
      <w:proofErr w:type="spellStart"/>
      <w:r w:rsidR="008C26A7" w:rsidRPr="008C26A7">
        <w:rPr>
          <w:color w:val="000000"/>
        </w:rPr>
        <w:t>εφόνευσαν</w:t>
      </w:r>
      <w:proofErr w:type="spellEnd"/>
      <w:r w:rsidR="008C26A7" w:rsidRPr="008C26A7">
        <w:rPr>
          <w:color w:val="000000"/>
        </w:rPr>
        <w:t xml:space="preserve"> τους επιφανείς πολίτες δημεύοντας τις περιουσίες των. Έτσι σε μικρό χρονικό διάστημα εξόντωσαν 1500 Αθηναίους πολίτες. Ο μετριοπαθής τύραννος Θηραμένης, που θέλησε να αντιδράσει στις βιαιότητες των συναδέλφων του, επέσυρε το μίσος του σκληρού και αδίστακτου Κριτία με τον οποίον, όπως αναφέρει ο Ξενοφών (</w:t>
      </w:r>
      <w:r w:rsidR="008C26A7" w:rsidRPr="008C26A7">
        <w:rPr>
          <w:i/>
          <w:iCs/>
          <w:color w:val="000000"/>
        </w:rPr>
        <w:t>Ελληνικά</w:t>
      </w:r>
      <w:r w:rsidR="008C26A7" w:rsidRPr="008C26A7">
        <w:rPr>
          <w:color w:val="000000"/>
        </w:rPr>
        <w:t> 2.3.15) «</w:t>
      </w:r>
      <w:proofErr w:type="spellStart"/>
      <w:r w:rsidR="008C26A7" w:rsidRPr="008C26A7">
        <w:rPr>
          <w:color w:val="000000"/>
        </w:rPr>
        <w:t>τῷ</w:t>
      </w:r>
      <w:proofErr w:type="spellEnd"/>
      <w:r w:rsidR="008C26A7" w:rsidRPr="008C26A7">
        <w:rPr>
          <w:color w:val="000000"/>
        </w:rPr>
        <w:t xml:space="preserve"> </w:t>
      </w:r>
      <w:proofErr w:type="spellStart"/>
      <w:r w:rsidR="008C26A7" w:rsidRPr="008C26A7">
        <w:rPr>
          <w:color w:val="000000"/>
        </w:rPr>
        <w:t>πρώτῳ</w:t>
      </w:r>
      <w:proofErr w:type="spellEnd"/>
      <w:r w:rsidR="008C26A7" w:rsidRPr="008C26A7">
        <w:rPr>
          <w:color w:val="000000"/>
        </w:rPr>
        <w:t xml:space="preserve"> </w:t>
      </w:r>
      <w:proofErr w:type="spellStart"/>
      <w:r w:rsidR="008C26A7" w:rsidRPr="008C26A7">
        <w:rPr>
          <w:color w:val="000000"/>
        </w:rPr>
        <w:t>χρόνῳ</w:t>
      </w:r>
      <w:proofErr w:type="spellEnd"/>
      <w:r w:rsidR="008C26A7" w:rsidRPr="008C26A7">
        <w:rPr>
          <w:color w:val="000000"/>
        </w:rPr>
        <w:t xml:space="preserve"> </w:t>
      </w:r>
      <w:proofErr w:type="spellStart"/>
      <w:r w:rsidR="008C26A7" w:rsidRPr="008C26A7">
        <w:rPr>
          <w:color w:val="000000"/>
        </w:rPr>
        <w:t>ὁμογνώμων</w:t>
      </w:r>
      <w:proofErr w:type="spellEnd"/>
      <w:r w:rsidR="008C26A7" w:rsidRPr="008C26A7">
        <w:rPr>
          <w:color w:val="000000"/>
        </w:rPr>
        <w:t xml:space="preserve"> τε </w:t>
      </w:r>
      <w:proofErr w:type="spellStart"/>
      <w:r w:rsidR="008C26A7" w:rsidRPr="008C26A7">
        <w:rPr>
          <w:color w:val="000000"/>
        </w:rPr>
        <w:t>καὶ</w:t>
      </w:r>
      <w:proofErr w:type="spellEnd"/>
      <w:r w:rsidR="008C26A7" w:rsidRPr="008C26A7">
        <w:rPr>
          <w:color w:val="000000"/>
        </w:rPr>
        <w:t xml:space="preserve"> φίλος </w:t>
      </w:r>
      <w:proofErr w:type="spellStart"/>
      <w:r w:rsidR="008C26A7" w:rsidRPr="008C26A7">
        <w:rPr>
          <w:color w:val="000000"/>
        </w:rPr>
        <w:t>ἦν</w:t>
      </w:r>
      <w:proofErr w:type="spellEnd"/>
      <w:r w:rsidR="008C26A7" w:rsidRPr="008C26A7">
        <w:rPr>
          <w:color w:val="000000"/>
        </w:rPr>
        <w:t>». Ο Κριτίας, θείος του Πλάτωνα και μαθητής του Γοργία και του Σωκράτη, αγορεύοντας στη Βουλή κατά του Θηραμένη, τον οποίον εξανάγκασε να πιει το κώνειο.</w:t>
      </w:r>
    </w:p>
    <w:p w:rsidR="00D60202" w:rsidRPr="00D60202" w:rsidRDefault="00A60DD5" w:rsidP="00D60202">
      <w:pPr>
        <w:pStyle w:val="ca14"/>
        <w:shd w:val="clear" w:color="auto" w:fill="FFFFFF"/>
        <w:spacing w:before="0" w:beforeAutospacing="0" w:after="0" w:afterAutospacing="0" w:line="195" w:lineRule="atLeast"/>
        <w:ind w:left="38" w:right="38"/>
        <w:jc w:val="both"/>
        <w:rPr>
          <w:color w:val="000000"/>
        </w:rPr>
      </w:pPr>
      <w:proofErr w:type="spellStart"/>
      <w:r w:rsidRPr="00D60202">
        <w:rPr>
          <w:b/>
          <w:bCs/>
          <w:color w:val="000000"/>
        </w:rPr>
        <w:t>ἤλθομεν</w:t>
      </w:r>
      <w:proofErr w:type="spellEnd"/>
      <w:r w:rsidRPr="00D60202">
        <w:rPr>
          <w:b/>
          <w:bCs/>
          <w:color w:val="000000"/>
        </w:rPr>
        <w:t xml:space="preserve"> </w:t>
      </w:r>
      <w:proofErr w:type="spellStart"/>
      <w:r w:rsidRPr="00D60202">
        <w:rPr>
          <w:b/>
          <w:bCs/>
          <w:color w:val="000000"/>
        </w:rPr>
        <w:t>πρίν</w:t>
      </w:r>
      <w:proofErr w:type="spellEnd"/>
      <w:r w:rsidRPr="00D60202">
        <w:rPr>
          <w:b/>
          <w:bCs/>
          <w:color w:val="000000"/>
        </w:rPr>
        <w:t xml:space="preserve">... </w:t>
      </w:r>
      <w:proofErr w:type="spellStart"/>
      <w:r w:rsidRPr="00D60202">
        <w:rPr>
          <w:b/>
          <w:bCs/>
          <w:color w:val="000000"/>
        </w:rPr>
        <w:t>πένθ</w:t>
      </w:r>
      <w:proofErr w:type="spellEnd"/>
      <w:r w:rsidRPr="00D60202">
        <w:rPr>
          <w:b/>
          <w:bCs/>
          <w:color w:val="000000"/>
        </w:rPr>
        <w:t xml:space="preserve">' </w:t>
      </w:r>
      <w:proofErr w:type="spellStart"/>
      <w:r w:rsidRPr="00D60202">
        <w:rPr>
          <w:b/>
          <w:bCs/>
          <w:color w:val="000000"/>
        </w:rPr>
        <w:t>ἡμέραις</w:t>
      </w:r>
      <w:proofErr w:type="spellEnd"/>
      <w:r w:rsidR="00D60202">
        <w:rPr>
          <w:b/>
          <w:bCs/>
          <w:color w:val="000000"/>
        </w:rPr>
        <w:t xml:space="preserve">: </w:t>
      </w:r>
      <w:r w:rsidR="00D60202" w:rsidRPr="00D60202">
        <w:rPr>
          <w:color w:val="000000"/>
        </w:rPr>
        <w:t xml:space="preserve">χίλιοι δημοκρατικοί με ηγέτη τον Θρασύβουλο εξόρμησαν από τη Φυλή, οχυρό φρούριο ΝΔ. της Πάρνηθας, ίσως τον Μάιο του 403 </w:t>
      </w:r>
      <w:proofErr w:type="spellStart"/>
      <w:r w:rsidR="00D60202" w:rsidRPr="00D60202">
        <w:rPr>
          <w:color w:val="000000"/>
        </w:rPr>
        <w:t>π.Χ.</w:t>
      </w:r>
      <w:proofErr w:type="spellEnd"/>
      <w:r w:rsidR="00D60202" w:rsidRPr="00D60202">
        <w:rPr>
          <w:color w:val="000000"/>
        </w:rPr>
        <w:t xml:space="preserve"> και εγκαταστάθηκαν στη Μουνιχία, οχυρό του Πει</w:t>
      </w:r>
      <w:r w:rsidR="00D60202" w:rsidRPr="00D60202">
        <w:rPr>
          <w:color w:val="000000"/>
        </w:rPr>
        <w:softHyphen/>
        <w:t xml:space="preserve">ραιά, όπου αντιμετώπισαν με επιτυχία τις επιθέσεις των Τριάκοντα και τον Σπαρτιατικό αποκλεισμό. Η κατάλυση του τυραννικού καθεστώτος στην Αθήνα έγινε τον Σεπτέμβριο του 403 </w:t>
      </w:r>
      <w:proofErr w:type="spellStart"/>
      <w:r w:rsidR="00D60202" w:rsidRPr="00D60202">
        <w:rPr>
          <w:color w:val="000000"/>
        </w:rPr>
        <w:t>π.Χ.</w:t>
      </w:r>
      <w:proofErr w:type="spellEnd"/>
    </w:p>
    <w:p w:rsidR="00A60DD5" w:rsidRPr="00D60202" w:rsidRDefault="00A60DD5" w:rsidP="00A60DD5">
      <w:pPr>
        <w:pStyle w:val="ca14"/>
        <w:shd w:val="clear" w:color="auto" w:fill="FFFFFF"/>
        <w:spacing w:before="0" w:beforeAutospacing="0" w:after="0" w:afterAutospacing="0" w:line="195" w:lineRule="atLeast"/>
        <w:ind w:left="38" w:right="38"/>
        <w:rPr>
          <w:color w:val="000000"/>
        </w:rPr>
      </w:pPr>
    </w:p>
    <w:p w:rsidR="00A60DD5" w:rsidRDefault="00A60DD5" w:rsidP="00200A95">
      <w:pPr>
        <w:pStyle w:val="ca14"/>
        <w:shd w:val="clear" w:color="auto" w:fill="FFFFFF"/>
        <w:spacing w:before="0" w:beforeAutospacing="0" w:after="0" w:afterAutospacing="0" w:line="195" w:lineRule="atLeast"/>
        <w:ind w:left="38" w:right="38"/>
        <w:jc w:val="both"/>
        <w:rPr>
          <w:bCs/>
          <w:color w:val="000000"/>
        </w:rPr>
      </w:pPr>
      <w:r w:rsidRPr="00D60202">
        <w:rPr>
          <w:b/>
          <w:bCs/>
          <w:color w:val="000000"/>
        </w:rPr>
        <w:t xml:space="preserve">§5 </w:t>
      </w:r>
      <w:proofErr w:type="spellStart"/>
      <w:r w:rsidRPr="00D60202">
        <w:rPr>
          <w:b/>
          <w:bCs/>
          <w:color w:val="000000"/>
        </w:rPr>
        <w:t>εἰς</w:t>
      </w:r>
      <w:proofErr w:type="spellEnd"/>
      <w:r w:rsidRPr="00D60202">
        <w:rPr>
          <w:b/>
          <w:bCs/>
          <w:color w:val="000000"/>
        </w:rPr>
        <w:t xml:space="preserve"> </w:t>
      </w:r>
      <w:proofErr w:type="spellStart"/>
      <w:r w:rsidRPr="00D60202">
        <w:rPr>
          <w:b/>
          <w:bCs/>
          <w:color w:val="000000"/>
        </w:rPr>
        <w:t>τοιοῦτον</w:t>
      </w:r>
      <w:proofErr w:type="spellEnd"/>
      <w:r w:rsidRPr="00D60202">
        <w:rPr>
          <w:b/>
          <w:bCs/>
          <w:color w:val="000000"/>
        </w:rPr>
        <w:t xml:space="preserve"> καιρόν</w:t>
      </w:r>
      <w:r w:rsidR="00D60202">
        <w:rPr>
          <w:b/>
          <w:bCs/>
          <w:color w:val="000000"/>
        </w:rPr>
        <w:t xml:space="preserve">: </w:t>
      </w:r>
      <w:r w:rsidR="00200A95" w:rsidRPr="00200A95">
        <w:rPr>
          <w:bCs/>
          <w:color w:val="000000"/>
        </w:rPr>
        <w:t xml:space="preserve">ο </w:t>
      </w:r>
      <w:proofErr w:type="spellStart"/>
      <w:r w:rsidR="00200A95" w:rsidRPr="00200A95">
        <w:rPr>
          <w:bCs/>
          <w:color w:val="000000"/>
        </w:rPr>
        <w:t>Μαντίθεος</w:t>
      </w:r>
      <w:proofErr w:type="spellEnd"/>
      <w:r w:rsidR="00200A95" w:rsidRPr="00200A95">
        <w:rPr>
          <w:bCs/>
          <w:color w:val="000000"/>
        </w:rPr>
        <w:t xml:space="preserve"> και ο μικρότερος αδελφός του γύρισαν σε μια περίοδο εξαιρετικά δύσκολη για τους Τριάκοντα . Η οργή κατά των Τριάκοντα για τα εγκλήματα και την τρομοκρατία τους, οι εσωτερικές διαμάχες αλλά και κυρίως η αντίδραση του Θρασύβουλου και των υπόλοιπων δημοκρατικών  όξυναν τα πάθη και διαμόρφωσαν κλίμα ανασφάλειας και αβεβαιότητας </w:t>
      </w:r>
      <w:r w:rsidR="00200A95">
        <w:rPr>
          <w:bCs/>
          <w:color w:val="000000"/>
        </w:rPr>
        <w:t>στην πόλη</w:t>
      </w:r>
      <w:r w:rsidR="00026CA4">
        <w:rPr>
          <w:bCs/>
          <w:color w:val="000000"/>
        </w:rPr>
        <w:t>.</w:t>
      </w:r>
    </w:p>
    <w:p w:rsidR="00026CA4" w:rsidRDefault="00026CA4" w:rsidP="00200A95">
      <w:pPr>
        <w:pStyle w:val="ca14"/>
        <w:shd w:val="clear" w:color="auto" w:fill="FFFFFF"/>
        <w:spacing w:before="0" w:beforeAutospacing="0" w:after="0" w:afterAutospacing="0" w:line="195" w:lineRule="atLeast"/>
        <w:ind w:left="38" w:right="38"/>
        <w:jc w:val="both"/>
        <w:rPr>
          <w:b/>
          <w:bCs/>
          <w:color w:val="000000"/>
        </w:rPr>
      </w:pPr>
    </w:p>
    <w:p w:rsidR="00026CA4" w:rsidRPr="0058052C" w:rsidRDefault="00026CA4" w:rsidP="00702272">
      <w:pPr>
        <w:pStyle w:val="ca14"/>
        <w:shd w:val="clear" w:color="auto" w:fill="FFFFFF"/>
        <w:spacing w:before="0" w:beforeAutospacing="0" w:after="0" w:afterAutospacing="0" w:line="276" w:lineRule="auto"/>
        <w:ind w:left="38" w:right="38"/>
        <w:jc w:val="both"/>
        <w:rPr>
          <w:bCs/>
          <w:color w:val="000000"/>
        </w:rPr>
      </w:pPr>
      <w:proofErr w:type="spellStart"/>
      <w:r>
        <w:rPr>
          <w:b/>
          <w:bCs/>
          <w:color w:val="000000"/>
        </w:rPr>
        <w:lastRenderedPageBreak/>
        <w:t>τῶν</w:t>
      </w:r>
      <w:proofErr w:type="spellEnd"/>
      <w:r>
        <w:rPr>
          <w:b/>
          <w:bCs/>
          <w:color w:val="000000"/>
        </w:rPr>
        <w:t xml:space="preserve"> </w:t>
      </w:r>
      <w:proofErr w:type="spellStart"/>
      <w:r>
        <w:rPr>
          <w:b/>
          <w:bCs/>
          <w:color w:val="000000"/>
        </w:rPr>
        <w:t>ἀλλοτρίων</w:t>
      </w:r>
      <w:proofErr w:type="spellEnd"/>
      <w:r>
        <w:rPr>
          <w:b/>
          <w:bCs/>
          <w:color w:val="000000"/>
        </w:rPr>
        <w:t xml:space="preserve"> κινδύνων:</w:t>
      </w:r>
      <w:r w:rsidR="0058052C">
        <w:rPr>
          <w:b/>
          <w:bCs/>
          <w:color w:val="000000"/>
        </w:rPr>
        <w:t xml:space="preserve"> </w:t>
      </w:r>
      <w:r w:rsidR="0058052C" w:rsidRPr="0058052C">
        <w:rPr>
          <w:bCs/>
          <w:color w:val="000000"/>
        </w:rPr>
        <w:t>πρόκειται για τους κινδύνους που δι</w:t>
      </w:r>
      <w:r w:rsidR="0058052C">
        <w:rPr>
          <w:bCs/>
          <w:color w:val="000000"/>
        </w:rPr>
        <w:t>έτρεχαν οι Τρι</w:t>
      </w:r>
      <w:r w:rsidR="0058052C" w:rsidRPr="0058052C">
        <w:rPr>
          <w:bCs/>
          <w:color w:val="000000"/>
        </w:rPr>
        <w:t xml:space="preserve">άκοντα, κυρίως όταν αντιμετώπιζαν τον Θρασύβουλου και τους άλλους δημοκρατικούς. </w:t>
      </w:r>
    </w:p>
    <w:p w:rsidR="00026CA4" w:rsidRPr="00200A95" w:rsidRDefault="00026CA4" w:rsidP="00702272">
      <w:pPr>
        <w:pStyle w:val="ca14"/>
        <w:shd w:val="clear" w:color="auto" w:fill="FFFFFF"/>
        <w:spacing w:before="0" w:beforeAutospacing="0" w:after="0" w:afterAutospacing="0" w:line="276" w:lineRule="auto"/>
        <w:ind w:left="38" w:right="38" w:hanging="464"/>
        <w:jc w:val="both"/>
        <w:rPr>
          <w:color w:val="000000"/>
        </w:rPr>
      </w:pPr>
    </w:p>
    <w:p w:rsidR="00A60DD5" w:rsidRPr="00026CA4" w:rsidRDefault="00A60DD5" w:rsidP="00702272">
      <w:pPr>
        <w:pStyle w:val="ca14"/>
        <w:shd w:val="clear" w:color="auto" w:fill="FFFFFF"/>
        <w:spacing w:before="0" w:beforeAutospacing="0" w:after="0" w:afterAutospacing="0" w:line="276" w:lineRule="auto"/>
        <w:ind w:left="38" w:right="38"/>
        <w:jc w:val="both"/>
        <w:rPr>
          <w:color w:val="000000"/>
        </w:rPr>
      </w:pPr>
      <w:proofErr w:type="spellStart"/>
      <w:r w:rsidRPr="00026CA4">
        <w:rPr>
          <w:b/>
          <w:bCs/>
          <w:color w:val="000000"/>
        </w:rPr>
        <w:t>οὔτε</w:t>
      </w:r>
      <w:proofErr w:type="spellEnd"/>
      <w:r w:rsidRPr="00026CA4">
        <w:rPr>
          <w:b/>
          <w:bCs/>
          <w:color w:val="000000"/>
        </w:rPr>
        <w:t xml:space="preserve"> </w:t>
      </w:r>
      <w:proofErr w:type="spellStart"/>
      <w:r w:rsidRPr="00026CA4">
        <w:rPr>
          <w:b/>
          <w:bCs/>
          <w:color w:val="000000"/>
        </w:rPr>
        <w:t>ἡμᾶς</w:t>
      </w:r>
      <w:proofErr w:type="spellEnd"/>
      <w:r w:rsidRPr="00026CA4">
        <w:rPr>
          <w:b/>
          <w:bCs/>
          <w:color w:val="000000"/>
        </w:rPr>
        <w:t xml:space="preserve"> </w:t>
      </w:r>
      <w:proofErr w:type="spellStart"/>
      <w:r w:rsidRPr="00026CA4">
        <w:rPr>
          <w:b/>
          <w:bCs/>
          <w:color w:val="000000"/>
        </w:rPr>
        <w:t>εἰκὸς</w:t>
      </w:r>
      <w:proofErr w:type="spellEnd"/>
      <w:r w:rsidRPr="00026CA4">
        <w:rPr>
          <w:b/>
          <w:bCs/>
          <w:color w:val="000000"/>
        </w:rPr>
        <w:t xml:space="preserve"> </w:t>
      </w:r>
      <w:proofErr w:type="spellStart"/>
      <w:r w:rsidRPr="00026CA4">
        <w:rPr>
          <w:b/>
          <w:bCs/>
          <w:color w:val="000000"/>
        </w:rPr>
        <w:t>ἦν</w:t>
      </w:r>
      <w:proofErr w:type="spellEnd"/>
      <w:r w:rsidRPr="00026CA4">
        <w:rPr>
          <w:b/>
          <w:bCs/>
          <w:color w:val="000000"/>
        </w:rPr>
        <w:t xml:space="preserve"> </w:t>
      </w:r>
      <w:proofErr w:type="spellStart"/>
      <w:r w:rsidRPr="00026CA4">
        <w:rPr>
          <w:b/>
          <w:bCs/>
          <w:color w:val="000000"/>
        </w:rPr>
        <w:t>ἐπιθυμεῖν</w:t>
      </w:r>
      <w:proofErr w:type="spellEnd"/>
      <w:r w:rsidRPr="00026CA4">
        <w:rPr>
          <w:b/>
          <w:bCs/>
          <w:color w:val="000000"/>
        </w:rPr>
        <w:t xml:space="preserve"> </w:t>
      </w:r>
      <w:proofErr w:type="spellStart"/>
      <w:r w:rsidRPr="00026CA4">
        <w:rPr>
          <w:b/>
          <w:bCs/>
          <w:color w:val="000000"/>
        </w:rPr>
        <w:t>μετέχειν</w:t>
      </w:r>
      <w:proofErr w:type="spellEnd"/>
      <w:r w:rsidRPr="00026CA4">
        <w:rPr>
          <w:b/>
          <w:bCs/>
          <w:color w:val="000000"/>
        </w:rPr>
        <w:t xml:space="preserve"> </w:t>
      </w:r>
      <w:proofErr w:type="spellStart"/>
      <w:r w:rsidRPr="00026CA4">
        <w:rPr>
          <w:b/>
          <w:bCs/>
          <w:color w:val="000000"/>
        </w:rPr>
        <w:t>τῶν</w:t>
      </w:r>
      <w:proofErr w:type="spellEnd"/>
      <w:r w:rsidRPr="00026CA4">
        <w:rPr>
          <w:b/>
          <w:bCs/>
          <w:color w:val="000000"/>
        </w:rPr>
        <w:t xml:space="preserve"> </w:t>
      </w:r>
      <w:proofErr w:type="spellStart"/>
      <w:r w:rsidRPr="00026CA4">
        <w:rPr>
          <w:b/>
          <w:bCs/>
          <w:color w:val="000000"/>
        </w:rPr>
        <w:t>ἀλλοτρίων</w:t>
      </w:r>
      <w:proofErr w:type="spellEnd"/>
      <w:r w:rsidRPr="00026CA4">
        <w:rPr>
          <w:b/>
          <w:bCs/>
          <w:color w:val="000000"/>
        </w:rPr>
        <w:t xml:space="preserve"> κινδύνων</w:t>
      </w:r>
      <w:r w:rsidR="00026CA4">
        <w:rPr>
          <w:b/>
          <w:bCs/>
          <w:color w:val="000000"/>
        </w:rPr>
        <w:t xml:space="preserve">: </w:t>
      </w:r>
      <w:r w:rsidR="00026CA4" w:rsidRPr="00026CA4">
        <w:rPr>
          <w:color w:val="000000"/>
        </w:rPr>
        <w:t xml:space="preserve">ο </w:t>
      </w:r>
      <w:proofErr w:type="spellStart"/>
      <w:r w:rsidR="00026CA4" w:rsidRPr="00026CA4">
        <w:rPr>
          <w:color w:val="000000"/>
        </w:rPr>
        <w:t>Μαντίθεος</w:t>
      </w:r>
      <w:proofErr w:type="spellEnd"/>
      <w:r w:rsidR="00026CA4" w:rsidRPr="00026CA4">
        <w:rPr>
          <w:color w:val="000000"/>
        </w:rPr>
        <w:t xml:space="preserve"> και ο αδελφός του δεν είχαν καμία σχέση με το τυραννικό καθεστώς, διότι έφυγαν για τον Πόντο πριν από την εγκαθίδρυσή του. </w:t>
      </w:r>
      <w:r w:rsidR="00702272">
        <w:rPr>
          <w:color w:val="000000"/>
        </w:rPr>
        <w:t xml:space="preserve">Θα ήταν αφύσικο και παράλογο ο </w:t>
      </w:r>
      <w:proofErr w:type="spellStart"/>
      <w:r w:rsidR="00702272">
        <w:rPr>
          <w:color w:val="000000"/>
        </w:rPr>
        <w:t>Μαντίθεος</w:t>
      </w:r>
      <w:proofErr w:type="spellEnd"/>
      <w:r w:rsidR="00702272">
        <w:rPr>
          <w:color w:val="000000"/>
        </w:rPr>
        <w:t xml:space="preserve"> και ο αδελφό τους να εμπλακούν σε περιπέτειες και να θέσουν σε κίνδυνο τη ζωή και την ασφάλεια των ίδιων και της οικογένειάς τους, συμμετέχοντας στο τυραννικό καθεστώς και αναλαμβάνοντας μέρος της ευθύνης των Τριάκοντα ενώ αυτοί κατέρρεαν.</w:t>
      </w:r>
    </w:p>
    <w:p w:rsidR="00A60DD5" w:rsidRPr="00702272" w:rsidRDefault="00A60DD5" w:rsidP="00702272">
      <w:pPr>
        <w:pStyle w:val="ca14"/>
        <w:shd w:val="clear" w:color="auto" w:fill="FFFFFF"/>
        <w:spacing w:before="0" w:beforeAutospacing="0" w:after="0" w:afterAutospacing="0" w:line="195" w:lineRule="atLeast"/>
        <w:ind w:left="38" w:right="38"/>
        <w:jc w:val="both"/>
        <w:rPr>
          <w:color w:val="000000"/>
        </w:rPr>
      </w:pPr>
      <w:proofErr w:type="spellStart"/>
      <w:r w:rsidRPr="00702272">
        <w:rPr>
          <w:b/>
          <w:bCs/>
          <w:color w:val="000000"/>
        </w:rPr>
        <w:t>οὔτ᾽</w:t>
      </w:r>
      <w:proofErr w:type="spellEnd"/>
      <w:r w:rsidRPr="00702272">
        <w:rPr>
          <w:b/>
          <w:bCs/>
          <w:color w:val="000000"/>
        </w:rPr>
        <w:t xml:space="preserve"> </w:t>
      </w:r>
      <w:proofErr w:type="spellStart"/>
      <w:r w:rsidRPr="00702272">
        <w:rPr>
          <w:b/>
          <w:bCs/>
          <w:color w:val="000000"/>
        </w:rPr>
        <w:t>ἐκεῖνοι</w:t>
      </w:r>
      <w:proofErr w:type="spellEnd"/>
      <w:r w:rsidRPr="00702272">
        <w:rPr>
          <w:b/>
          <w:bCs/>
          <w:color w:val="000000"/>
        </w:rPr>
        <w:t xml:space="preserve"> φαίνονται τοιαύτην </w:t>
      </w:r>
      <w:proofErr w:type="spellStart"/>
      <w:r w:rsidRPr="00702272">
        <w:rPr>
          <w:b/>
          <w:bCs/>
          <w:color w:val="000000"/>
        </w:rPr>
        <w:t>γνώμην</w:t>
      </w:r>
      <w:proofErr w:type="spellEnd"/>
      <w:r w:rsidRPr="00702272">
        <w:rPr>
          <w:b/>
          <w:bCs/>
          <w:color w:val="000000"/>
        </w:rPr>
        <w:t xml:space="preserve"> </w:t>
      </w:r>
      <w:proofErr w:type="spellStart"/>
      <w:r w:rsidRPr="00702272">
        <w:rPr>
          <w:b/>
          <w:bCs/>
          <w:color w:val="000000"/>
        </w:rPr>
        <w:t>ἔχοντες</w:t>
      </w:r>
      <w:proofErr w:type="spellEnd"/>
      <w:r w:rsidRPr="00702272">
        <w:rPr>
          <w:b/>
          <w:bCs/>
          <w:color w:val="000000"/>
        </w:rPr>
        <w:t xml:space="preserve">, </w:t>
      </w:r>
      <w:proofErr w:type="spellStart"/>
      <w:r w:rsidRPr="00702272">
        <w:rPr>
          <w:b/>
          <w:bCs/>
          <w:color w:val="000000"/>
        </w:rPr>
        <w:t>ὥστε</w:t>
      </w:r>
      <w:proofErr w:type="spellEnd"/>
      <w:r w:rsidRPr="00702272">
        <w:rPr>
          <w:b/>
          <w:bCs/>
          <w:color w:val="000000"/>
        </w:rPr>
        <w:t xml:space="preserve">... </w:t>
      </w:r>
      <w:proofErr w:type="spellStart"/>
      <w:r w:rsidRPr="00702272">
        <w:rPr>
          <w:b/>
          <w:bCs/>
          <w:color w:val="000000"/>
        </w:rPr>
        <w:t>τῆς</w:t>
      </w:r>
      <w:proofErr w:type="spellEnd"/>
      <w:r w:rsidRPr="00702272">
        <w:rPr>
          <w:b/>
          <w:bCs/>
          <w:color w:val="000000"/>
        </w:rPr>
        <w:t xml:space="preserve"> πολιτείας</w:t>
      </w:r>
      <w:r w:rsidR="00702272" w:rsidRPr="00702272">
        <w:rPr>
          <w:b/>
          <w:bCs/>
          <w:color w:val="000000"/>
        </w:rPr>
        <w:t>:</w:t>
      </w:r>
    </w:p>
    <w:p w:rsidR="00702272" w:rsidRDefault="00A60DD5" w:rsidP="00702272">
      <w:pPr>
        <w:pStyle w:val="ca14"/>
        <w:shd w:val="clear" w:color="auto" w:fill="FFFFFF"/>
        <w:spacing w:before="0" w:beforeAutospacing="0" w:after="0" w:afterAutospacing="0" w:line="195" w:lineRule="atLeast"/>
        <w:ind w:left="38" w:right="38"/>
        <w:jc w:val="both"/>
        <w:rPr>
          <w:color w:val="000000"/>
        </w:rPr>
      </w:pPr>
      <w:r w:rsidRPr="00702272">
        <w:rPr>
          <w:color w:val="000000"/>
        </w:rPr>
        <w:t xml:space="preserve">ένας ακόμη ισχυρός λόγος για τη μη ανάμειξη του </w:t>
      </w:r>
      <w:proofErr w:type="spellStart"/>
      <w:r w:rsidRPr="00702272">
        <w:rPr>
          <w:color w:val="000000"/>
        </w:rPr>
        <w:t>Μαντιθέου</w:t>
      </w:r>
      <w:proofErr w:type="spellEnd"/>
      <w:r w:rsidRPr="00702272">
        <w:rPr>
          <w:color w:val="000000"/>
        </w:rPr>
        <w:t xml:space="preserve"> στη διακυβέρνηση των Τριάκοντα. </w:t>
      </w:r>
      <w:r w:rsidR="00702272">
        <w:rPr>
          <w:color w:val="000000"/>
        </w:rPr>
        <w:t>Οι Τριάκοντα δεν δέχονταν για συνεργάτες τους όσους είχαν φύγει σε άλλη χώρα και δεν παρείχαν αξιώματα για τη διοίκηση της πολιτείας σε όσους δεν ήταν όμοιοι με αυτούς (δηλαδή δεν είχαν την ίδια αντιδημοκρατική, ανήθικη και βίαιη συμπεριφορά με τη δική τους)</w:t>
      </w:r>
      <w:r w:rsidR="00E515A1">
        <w:rPr>
          <w:color w:val="000000"/>
        </w:rPr>
        <w:t>, δεν συνεργάστηκαν για την κατάλυση της δημοκρατίας και δεν υποστήριζαν έμπρακτα το τυραννικό καθεστώς.</w:t>
      </w:r>
    </w:p>
    <w:p w:rsidR="00E515A1" w:rsidRPr="00702272" w:rsidRDefault="00E515A1" w:rsidP="00702272">
      <w:pPr>
        <w:pStyle w:val="ca14"/>
        <w:shd w:val="clear" w:color="auto" w:fill="FFFFFF"/>
        <w:spacing w:before="0" w:beforeAutospacing="0" w:after="0" w:afterAutospacing="0" w:line="195" w:lineRule="atLeast"/>
        <w:ind w:left="38" w:right="38"/>
        <w:jc w:val="both"/>
        <w:rPr>
          <w:color w:val="000000"/>
        </w:rPr>
      </w:pPr>
    </w:p>
    <w:p w:rsidR="00E515A1" w:rsidRDefault="00A60DD5" w:rsidP="00E515A1">
      <w:pPr>
        <w:pStyle w:val="ca14"/>
        <w:shd w:val="clear" w:color="auto" w:fill="FFFFFF"/>
        <w:spacing w:before="0" w:beforeAutospacing="0" w:after="0" w:afterAutospacing="0" w:line="276" w:lineRule="auto"/>
        <w:ind w:left="38" w:right="38"/>
        <w:jc w:val="both"/>
        <w:rPr>
          <w:color w:val="000000"/>
        </w:rPr>
      </w:pPr>
      <w:proofErr w:type="spellStart"/>
      <w:r w:rsidRPr="00E515A1">
        <w:rPr>
          <w:b/>
          <w:bCs/>
          <w:color w:val="000000"/>
        </w:rPr>
        <w:t>ἀλλὰ</w:t>
      </w:r>
      <w:proofErr w:type="spellEnd"/>
      <w:r w:rsidRPr="00E515A1">
        <w:rPr>
          <w:b/>
          <w:bCs/>
          <w:color w:val="000000"/>
        </w:rPr>
        <w:t xml:space="preserve"> </w:t>
      </w:r>
      <w:proofErr w:type="spellStart"/>
      <w:r w:rsidRPr="00E515A1">
        <w:rPr>
          <w:b/>
          <w:bCs/>
          <w:color w:val="000000"/>
        </w:rPr>
        <w:t>μᾶλλον</w:t>
      </w:r>
      <w:proofErr w:type="spellEnd"/>
      <w:r w:rsidRPr="00E515A1">
        <w:rPr>
          <w:b/>
          <w:bCs/>
          <w:color w:val="000000"/>
        </w:rPr>
        <w:t xml:space="preserve"> </w:t>
      </w:r>
      <w:proofErr w:type="spellStart"/>
      <w:r w:rsidRPr="00E515A1">
        <w:rPr>
          <w:b/>
          <w:bCs/>
          <w:color w:val="000000"/>
        </w:rPr>
        <w:t>ἠτίμαζον</w:t>
      </w:r>
      <w:proofErr w:type="spellEnd"/>
      <w:r w:rsidRPr="00E515A1">
        <w:rPr>
          <w:b/>
          <w:bCs/>
          <w:color w:val="000000"/>
        </w:rPr>
        <w:t xml:space="preserve"> </w:t>
      </w:r>
      <w:proofErr w:type="spellStart"/>
      <w:r w:rsidRPr="00E515A1">
        <w:rPr>
          <w:b/>
          <w:bCs/>
          <w:color w:val="000000"/>
        </w:rPr>
        <w:t>καὶ</w:t>
      </w:r>
      <w:proofErr w:type="spellEnd"/>
      <w:r w:rsidRPr="00E515A1">
        <w:rPr>
          <w:b/>
          <w:bCs/>
          <w:color w:val="000000"/>
        </w:rPr>
        <w:t xml:space="preserve"> </w:t>
      </w:r>
      <w:proofErr w:type="spellStart"/>
      <w:r w:rsidRPr="00E515A1">
        <w:rPr>
          <w:b/>
          <w:bCs/>
          <w:color w:val="000000"/>
        </w:rPr>
        <w:t>τοὺς</w:t>
      </w:r>
      <w:proofErr w:type="spellEnd"/>
      <w:r w:rsidRPr="00E515A1">
        <w:rPr>
          <w:b/>
          <w:bCs/>
          <w:color w:val="000000"/>
        </w:rPr>
        <w:t xml:space="preserve"> </w:t>
      </w:r>
      <w:proofErr w:type="spellStart"/>
      <w:r w:rsidRPr="00E515A1">
        <w:rPr>
          <w:b/>
          <w:bCs/>
          <w:color w:val="000000"/>
        </w:rPr>
        <w:t>συγκαταλύσαντας</w:t>
      </w:r>
      <w:proofErr w:type="spellEnd"/>
      <w:r w:rsidRPr="00E515A1">
        <w:rPr>
          <w:b/>
          <w:bCs/>
          <w:color w:val="000000"/>
        </w:rPr>
        <w:t xml:space="preserve"> </w:t>
      </w:r>
      <w:proofErr w:type="spellStart"/>
      <w:r w:rsidRPr="00E515A1">
        <w:rPr>
          <w:b/>
          <w:bCs/>
          <w:color w:val="000000"/>
        </w:rPr>
        <w:t>τὸν</w:t>
      </w:r>
      <w:proofErr w:type="spellEnd"/>
      <w:r w:rsidRPr="00E515A1">
        <w:rPr>
          <w:b/>
          <w:bCs/>
          <w:color w:val="000000"/>
        </w:rPr>
        <w:t xml:space="preserve"> </w:t>
      </w:r>
      <w:proofErr w:type="spellStart"/>
      <w:r w:rsidRPr="00E515A1">
        <w:rPr>
          <w:b/>
          <w:bCs/>
          <w:color w:val="000000"/>
        </w:rPr>
        <w:t>δῆμον</w:t>
      </w:r>
      <w:r w:rsidR="00E515A1" w:rsidRPr="00E515A1">
        <w:rPr>
          <w:b/>
          <w:bCs/>
          <w:color w:val="000000"/>
        </w:rPr>
        <w:t>:</w:t>
      </w:r>
      <w:r w:rsidR="00E515A1" w:rsidRPr="00E515A1">
        <w:rPr>
          <w:bCs/>
          <w:color w:val="000000"/>
        </w:rPr>
        <w:t>οι</w:t>
      </w:r>
      <w:proofErr w:type="spellEnd"/>
      <w:r w:rsidR="00E515A1" w:rsidRPr="00E515A1">
        <w:rPr>
          <w:bCs/>
          <w:color w:val="000000"/>
        </w:rPr>
        <w:t xml:space="preserve"> Τριάκοντα συμπεριφέρονταν με ωμότητα ακόμη και σε κάθε συνεργάτη τους, φίλο ή οπαδό του, που τους βοήθησε στην κατάλυση της δημοκρατίας. Οι τύραννοι όταν αντιλαμβάνονται ότι το καθεστώς τους καταρρέει διακατέχονται από ισχυρό αίσθημα ανασφάλειας, γίνονται καχύποπτοι, χάνουν τον αυτοέλεγχό τους και παρασύρονται σε πράξεις βίας και ωμότητας σε βάρος και προσώπων του στενού περιβάλλοντός τους. Ο</w:t>
      </w:r>
      <w:r w:rsidR="00E515A1" w:rsidRPr="00E515A1">
        <w:rPr>
          <w:color w:val="000000"/>
        </w:rPr>
        <w:t xml:space="preserve"> Κριτίας, ένας </w:t>
      </w:r>
      <w:proofErr w:type="spellStart"/>
      <w:r w:rsidR="00E515A1" w:rsidRPr="00E515A1">
        <w:rPr>
          <w:color w:val="000000"/>
        </w:rPr>
        <w:t>απο</w:t>
      </w:r>
      <w:proofErr w:type="spellEnd"/>
      <w:r w:rsidR="00E515A1" w:rsidRPr="00E515A1">
        <w:rPr>
          <w:color w:val="000000"/>
        </w:rPr>
        <w:t xml:space="preserve"> τους σκληρότερους τυράννους, δε δίστασε, καταγγέλλοντας τον μετριοπαθή τύραννο και φίλο του Θηραμένη ως προδότη του καθεστώτος, να τον οδηγήσει στον θάνατο και να καταδιώξει τους οπαδούς του, επειδή ο Θηραμένης επέκρινε την πολιτική τρομοκρατίας που εφάρμοζε.</w:t>
      </w:r>
    </w:p>
    <w:p w:rsidR="002735DD" w:rsidRDefault="002735DD" w:rsidP="00E515A1">
      <w:pPr>
        <w:pStyle w:val="ca14"/>
        <w:shd w:val="clear" w:color="auto" w:fill="FFFFFF"/>
        <w:spacing w:before="0" w:beforeAutospacing="0" w:after="0" w:afterAutospacing="0" w:line="276" w:lineRule="auto"/>
        <w:ind w:left="38" w:right="38"/>
        <w:jc w:val="both"/>
        <w:rPr>
          <w:b/>
          <w:bCs/>
          <w:color w:val="000000"/>
        </w:rPr>
      </w:pPr>
    </w:p>
    <w:p w:rsidR="002735DD" w:rsidRDefault="002735DD" w:rsidP="00E515A1">
      <w:pPr>
        <w:pStyle w:val="ca14"/>
        <w:shd w:val="clear" w:color="auto" w:fill="FFFFFF"/>
        <w:spacing w:before="0" w:beforeAutospacing="0" w:after="0" w:afterAutospacing="0" w:line="276" w:lineRule="auto"/>
        <w:ind w:left="38" w:right="38"/>
        <w:jc w:val="both"/>
        <w:rPr>
          <w:b/>
          <w:bCs/>
          <w:color w:val="000000"/>
        </w:rPr>
      </w:pPr>
      <w:r>
        <w:rPr>
          <w:b/>
          <w:bCs/>
          <w:color w:val="000000"/>
        </w:rPr>
        <w:t xml:space="preserve">Τα επιχειρήματα </w:t>
      </w:r>
    </w:p>
    <w:p w:rsidR="002735DD" w:rsidRDefault="002735DD" w:rsidP="00E515A1">
      <w:pPr>
        <w:pStyle w:val="ca14"/>
        <w:shd w:val="clear" w:color="auto" w:fill="FFFFFF"/>
        <w:spacing w:before="0" w:beforeAutospacing="0" w:after="0" w:afterAutospacing="0" w:line="276" w:lineRule="auto"/>
        <w:ind w:left="38" w:right="38"/>
        <w:jc w:val="both"/>
        <w:rPr>
          <w:b/>
          <w:bCs/>
          <w:color w:val="000000"/>
        </w:rPr>
      </w:pPr>
    </w:p>
    <w:p w:rsidR="002735DD" w:rsidRDefault="002735DD" w:rsidP="00E515A1">
      <w:pPr>
        <w:pStyle w:val="ca14"/>
        <w:shd w:val="clear" w:color="auto" w:fill="FFFFFF"/>
        <w:spacing w:before="0" w:beforeAutospacing="0" w:after="0" w:afterAutospacing="0" w:line="276" w:lineRule="auto"/>
        <w:ind w:left="38" w:right="38"/>
        <w:jc w:val="both"/>
        <w:rPr>
          <w:bCs/>
          <w:color w:val="000000"/>
        </w:rPr>
      </w:pPr>
      <w:r w:rsidRPr="002735DD">
        <w:rPr>
          <w:bCs/>
          <w:color w:val="000000"/>
        </w:rPr>
        <w:t xml:space="preserve">Ο </w:t>
      </w:r>
      <w:proofErr w:type="spellStart"/>
      <w:r w:rsidRPr="002735DD">
        <w:rPr>
          <w:bCs/>
          <w:color w:val="000000"/>
        </w:rPr>
        <w:t>Μαντίθεος</w:t>
      </w:r>
      <w:proofErr w:type="spellEnd"/>
      <w:r w:rsidRPr="002735DD">
        <w:rPr>
          <w:bCs/>
          <w:color w:val="000000"/>
        </w:rPr>
        <w:t xml:space="preserve"> για να ανασκευάσει την κατηγορία ότι συνεργάστηκε με τους Τριάκοντα τυράννους και </w:t>
      </w:r>
      <w:r>
        <w:rPr>
          <w:bCs/>
          <w:color w:val="000000"/>
        </w:rPr>
        <w:t>«</w:t>
      </w:r>
      <w:proofErr w:type="spellStart"/>
      <w:r w:rsidRPr="002735DD">
        <w:rPr>
          <w:bCs/>
          <w:i/>
          <w:color w:val="000000"/>
        </w:rPr>
        <w:t>μετέσχε</w:t>
      </w:r>
      <w:proofErr w:type="spellEnd"/>
      <w:r w:rsidRPr="002735DD">
        <w:rPr>
          <w:bCs/>
          <w:i/>
          <w:color w:val="000000"/>
        </w:rPr>
        <w:t xml:space="preserve"> </w:t>
      </w:r>
      <w:proofErr w:type="spellStart"/>
      <w:r w:rsidRPr="002735DD">
        <w:rPr>
          <w:bCs/>
          <w:i/>
          <w:color w:val="000000"/>
        </w:rPr>
        <w:t>τῆς</w:t>
      </w:r>
      <w:proofErr w:type="spellEnd"/>
      <w:r w:rsidRPr="002735DD">
        <w:rPr>
          <w:bCs/>
          <w:i/>
          <w:color w:val="000000"/>
        </w:rPr>
        <w:t xml:space="preserve"> τότε πολιτείας</w:t>
      </w:r>
      <w:r>
        <w:rPr>
          <w:bCs/>
          <w:i/>
          <w:color w:val="000000"/>
        </w:rPr>
        <w:t>»</w:t>
      </w:r>
      <w:r w:rsidRPr="002735DD">
        <w:rPr>
          <w:bCs/>
          <w:color w:val="000000"/>
        </w:rPr>
        <w:t>:</w:t>
      </w:r>
    </w:p>
    <w:p w:rsidR="002735DD" w:rsidRDefault="002735DD" w:rsidP="00E515A1">
      <w:pPr>
        <w:pStyle w:val="ca14"/>
        <w:shd w:val="clear" w:color="auto" w:fill="FFFFFF"/>
        <w:spacing w:before="0" w:beforeAutospacing="0" w:after="0" w:afterAutospacing="0" w:line="276" w:lineRule="auto"/>
        <w:ind w:left="38" w:right="38"/>
        <w:jc w:val="both"/>
        <w:rPr>
          <w:bCs/>
          <w:color w:val="000000"/>
        </w:rPr>
      </w:pPr>
      <w:r w:rsidRPr="002735DD">
        <w:rPr>
          <w:b/>
          <w:bCs/>
          <w:color w:val="000000"/>
        </w:rPr>
        <w:t>α.</w:t>
      </w:r>
      <w:r>
        <w:rPr>
          <w:bCs/>
          <w:color w:val="000000"/>
        </w:rPr>
        <w:t xml:space="preserve"> δηλώνει ότι την εποχή των Τριάκοντα απουσίαζε στον Πόντο και ότι γύρισε στην Αθήνα πέντε μόλις μέρες πριν από την πτώση τους.</w:t>
      </w:r>
    </w:p>
    <w:p w:rsidR="002735DD" w:rsidRDefault="002735DD" w:rsidP="00E515A1">
      <w:pPr>
        <w:pStyle w:val="ca14"/>
        <w:shd w:val="clear" w:color="auto" w:fill="FFFFFF"/>
        <w:spacing w:before="0" w:beforeAutospacing="0" w:after="0" w:afterAutospacing="0" w:line="276" w:lineRule="auto"/>
        <w:ind w:left="38" w:right="38"/>
        <w:jc w:val="both"/>
        <w:rPr>
          <w:bCs/>
          <w:color w:val="000000"/>
        </w:rPr>
      </w:pPr>
      <w:r w:rsidRPr="002735DD">
        <w:rPr>
          <w:b/>
          <w:bCs/>
          <w:color w:val="000000"/>
        </w:rPr>
        <w:t>β.</w:t>
      </w:r>
      <w:r>
        <w:rPr>
          <w:bCs/>
          <w:color w:val="000000"/>
        </w:rPr>
        <w:t xml:space="preserve"> υποστηρίζει ότι τη στιγμή της κατάρρευσης των Τριάκοντα θα ήταν αφύσικο και παράλογο να συνεργαστεί με το τυραννικό καθεστώς.</w:t>
      </w:r>
    </w:p>
    <w:p w:rsidR="002735DD" w:rsidRPr="002735DD" w:rsidRDefault="002735DD" w:rsidP="002735DD">
      <w:pPr>
        <w:pStyle w:val="ca14"/>
        <w:shd w:val="clear" w:color="auto" w:fill="FFFFFF"/>
        <w:spacing w:before="0" w:beforeAutospacing="0" w:after="0" w:afterAutospacing="0" w:line="276" w:lineRule="auto"/>
        <w:ind w:left="38" w:right="38"/>
        <w:jc w:val="both"/>
        <w:rPr>
          <w:bCs/>
          <w:color w:val="000000"/>
        </w:rPr>
      </w:pPr>
      <w:r w:rsidRPr="002735DD">
        <w:rPr>
          <w:b/>
          <w:bCs/>
          <w:color w:val="000000"/>
        </w:rPr>
        <w:t>γ</w:t>
      </w:r>
      <w:r w:rsidRPr="002735DD">
        <w:rPr>
          <w:bCs/>
          <w:color w:val="000000"/>
        </w:rPr>
        <w:t xml:space="preserve">. ισχυρίζεται ότι οι Τριάκοντα παρείχαν αξιώματα μόνο σε εκείνους που ζούσαν στην πόλη και αδικοπραγούσαν όπως και οι ίδιοι (δεν έδιναν αξιώματα σε όσους απουσίαζαν από την πόλη και δεν ήταν ανήθικοι) </w:t>
      </w:r>
    </w:p>
    <w:p w:rsidR="002735DD" w:rsidRDefault="002735DD" w:rsidP="002735DD">
      <w:pPr>
        <w:pStyle w:val="ca14"/>
        <w:shd w:val="clear" w:color="auto" w:fill="FFFFFF"/>
        <w:spacing w:before="0" w:beforeAutospacing="0" w:after="0" w:afterAutospacing="0" w:line="276" w:lineRule="auto"/>
        <w:ind w:left="38" w:right="38"/>
        <w:jc w:val="both"/>
        <w:rPr>
          <w:bCs/>
          <w:color w:val="000000"/>
        </w:rPr>
      </w:pPr>
      <w:r w:rsidRPr="002735DD">
        <w:rPr>
          <w:b/>
          <w:bCs/>
          <w:color w:val="000000"/>
        </w:rPr>
        <w:t>δ</w:t>
      </w:r>
      <w:r>
        <w:rPr>
          <w:bCs/>
          <w:color w:val="000000"/>
        </w:rPr>
        <w:t>. οι Τριάκοντα εχθρεύονταν ακόμα και τους παλιούς συνεργούς τους στην κατάλυση της δημοκρατίας και τους αφαιρούσαν τα πολιτικά τους δικαιώματα, αν γίνονταν μετριοπαθείς και κατέκριναν τις πράξεις τους (π.χ. δολοφονία Θηραμένη).</w:t>
      </w:r>
    </w:p>
    <w:p w:rsidR="002735DD" w:rsidRDefault="002735DD" w:rsidP="002735DD">
      <w:pPr>
        <w:pStyle w:val="ca14"/>
        <w:shd w:val="clear" w:color="auto" w:fill="FFFFFF"/>
        <w:spacing w:before="0" w:beforeAutospacing="0" w:after="0" w:afterAutospacing="0" w:line="276" w:lineRule="auto"/>
        <w:ind w:left="38" w:right="38"/>
        <w:jc w:val="both"/>
        <w:rPr>
          <w:b/>
          <w:bCs/>
          <w:color w:val="000000"/>
        </w:rPr>
      </w:pPr>
    </w:p>
    <w:p w:rsidR="003E6C2C" w:rsidRDefault="003E6C2C" w:rsidP="002735DD">
      <w:pPr>
        <w:pStyle w:val="ca14"/>
        <w:shd w:val="clear" w:color="auto" w:fill="FFFFFF"/>
        <w:spacing w:before="0" w:beforeAutospacing="0" w:after="0" w:afterAutospacing="0" w:line="276" w:lineRule="auto"/>
        <w:ind w:left="38" w:right="38"/>
        <w:jc w:val="both"/>
        <w:rPr>
          <w:bCs/>
          <w:color w:val="000000"/>
        </w:rPr>
      </w:pPr>
      <w:r w:rsidRPr="005326E1">
        <w:rPr>
          <w:bCs/>
          <w:color w:val="000000"/>
        </w:rPr>
        <w:lastRenderedPageBreak/>
        <w:t xml:space="preserve">Το πιο ισχυρό από τα επιχειρήματα του </w:t>
      </w:r>
      <w:proofErr w:type="spellStart"/>
      <w:r w:rsidRPr="005326E1">
        <w:rPr>
          <w:bCs/>
          <w:color w:val="000000"/>
        </w:rPr>
        <w:t>Μαντίθεου</w:t>
      </w:r>
      <w:proofErr w:type="spellEnd"/>
      <w:r w:rsidRPr="005326E1">
        <w:rPr>
          <w:bCs/>
          <w:color w:val="000000"/>
        </w:rPr>
        <w:t xml:space="preserve"> είναι το πρώτο, γιατί μπορεί εύκολα να αποδειχθεί με ένορκη μαρτυρία, δηλαδή με παρουσία μαρτύρων υπεράσπισης στο δικαστήριο. Ας σημειωθεί, βέβαια ότι παρά το γεγονός ότι η εξόρμηση των δημοκρατικών υπό την ηγεσία του Θρασύβουλου οδήγησε στον θάνατο τον Κριτία και στην κατάρρευση της εξουσίας (=αρχής) των Τριάκοντα λίγες μέρες μετά την επιστροφή του στην Αθήνα, το γεγονός αυτό δεν οδήγησε στην άμεση αποκατάσταση της δημοκρατίας. Τη θέση των Τριάκοντα έλαβαν οι «Δέκα» και το ολιγαρχικό καθεστώς διατήρησε την εξουσία για μερικούς μήνες ακόμη. Η αποκατάσταση της δημοκρατίας και η διάλυση του ιππικού που υπηρέτησε επί του καθεστώτος των Τριάκοντα έγιναν τον Σεπτέμβριο του 403 </w:t>
      </w:r>
      <w:proofErr w:type="spellStart"/>
      <w:r w:rsidRPr="005326E1">
        <w:rPr>
          <w:bCs/>
          <w:color w:val="000000"/>
        </w:rPr>
        <w:t>π.Χ.</w:t>
      </w:r>
      <w:proofErr w:type="spellEnd"/>
      <w:r w:rsidRPr="005326E1">
        <w:rPr>
          <w:bCs/>
          <w:color w:val="000000"/>
        </w:rPr>
        <w:t xml:space="preserve">  Η απουσία του από την Αθήνα κατά το μεγαλύτερο τμήμα της απόλυτης κυριαρχίας των τυράννων συνιστά σημαντικό επιχείρημα, καθώς εύλογα δεν θα ήταν δυνατή η συμμετοχή τους στις παρανομίες και τις βιαιότητες αυτής της </w:t>
      </w:r>
      <w:r w:rsidR="005326E1" w:rsidRPr="005326E1">
        <w:rPr>
          <w:bCs/>
          <w:color w:val="000000"/>
        </w:rPr>
        <w:t xml:space="preserve">περιόδου. </w:t>
      </w:r>
    </w:p>
    <w:p w:rsidR="00E86E34" w:rsidRDefault="00E86E34" w:rsidP="002735DD">
      <w:pPr>
        <w:pStyle w:val="ca14"/>
        <w:shd w:val="clear" w:color="auto" w:fill="FFFFFF"/>
        <w:spacing w:before="0" w:beforeAutospacing="0" w:after="0" w:afterAutospacing="0" w:line="276" w:lineRule="auto"/>
        <w:ind w:left="38" w:right="38"/>
        <w:jc w:val="both"/>
        <w:rPr>
          <w:bCs/>
          <w:color w:val="000000"/>
        </w:rPr>
      </w:pPr>
      <w:r>
        <w:rPr>
          <w:bCs/>
          <w:color w:val="000000"/>
        </w:rPr>
        <w:t xml:space="preserve">Το δεύτερο επιχείρημα ανήκει στα </w:t>
      </w:r>
      <w:proofErr w:type="spellStart"/>
      <w:r>
        <w:rPr>
          <w:bCs/>
          <w:color w:val="000000"/>
        </w:rPr>
        <w:t>εἰκότα</w:t>
      </w:r>
      <w:proofErr w:type="spellEnd"/>
      <w:r>
        <w:rPr>
          <w:bCs/>
          <w:color w:val="000000"/>
        </w:rPr>
        <w:t xml:space="preserve">, έχει λογικά ερείσματα και είναι αληθοφανές. Η κοινή λογική υπαγορεύει ότι θα ήταν άτοπο και αφύσικο, έχοντας φθάσει σε μια κρίσιμη στιγμή για το καθεστώς των Τριάκοντα, ώστε να επιδιώξει να συνεργαστεί μαζί τους. </w:t>
      </w:r>
    </w:p>
    <w:p w:rsidR="005326E1" w:rsidRDefault="006F073F" w:rsidP="002735DD">
      <w:pPr>
        <w:pStyle w:val="ca14"/>
        <w:shd w:val="clear" w:color="auto" w:fill="FFFFFF"/>
        <w:spacing w:before="0" w:beforeAutospacing="0" w:after="0" w:afterAutospacing="0" w:line="276" w:lineRule="auto"/>
        <w:ind w:left="38" w:right="38"/>
        <w:jc w:val="both"/>
        <w:rPr>
          <w:bCs/>
          <w:color w:val="000000"/>
        </w:rPr>
      </w:pPr>
      <w:r>
        <w:rPr>
          <w:bCs/>
          <w:color w:val="000000"/>
        </w:rPr>
        <w:t xml:space="preserve">Μεγάλη πειστικότητα έχουν το τρίτο και τέταρτο επιχείρημα. Ο </w:t>
      </w:r>
      <w:proofErr w:type="spellStart"/>
      <w:r>
        <w:rPr>
          <w:bCs/>
          <w:color w:val="000000"/>
        </w:rPr>
        <w:t>Μαντίθεος</w:t>
      </w:r>
      <w:proofErr w:type="spellEnd"/>
      <w:r>
        <w:rPr>
          <w:bCs/>
          <w:color w:val="000000"/>
        </w:rPr>
        <w:t xml:space="preserve"> αναφέρεται σε πραγματικά γεγονότα που τα έχουν βιώσει οι βουλευτές την περίοδο της τυραννίας των Τριάκοντα.  και παραμένουν νωπά στη μνήμη τους αφού λίγα χρόνια έχουν περάσει ως τη δοκιμασία του </w:t>
      </w:r>
      <w:proofErr w:type="spellStart"/>
      <w:r>
        <w:rPr>
          <w:bCs/>
          <w:color w:val="000000"/>
        </w:rPr>
        <w:t>Μαντίθεου</w:t>
      </w:r>
      <w:proofErr w:type="spellEnd"/>
      <w:r>
        <w:rPr>
          <w:bCs/>
          <w:color w:val="000000"/>
        </w:rPr>
        <w:t xml:space="preserve"> (περίπου 390 </w:t>
      </w:r>
      <w:proofErr w:type="spellStart"/>
      <w:r>
        <w:rPr>
          <w:bCs/>
          <w:color w:val="000000"/>
        </w:rPr>
        <w:t>π.Χ.</w:t>
      </w:r>
      <w:proofErr w:type="spellEnd"/>
      <w:r>
        <w:rPr>
          <w:bCs/>
          <w:color w:val="000000"/>
        </w:rPr>
        <w:t>).</w:t>
      </w:r>
    </w:p>
    <w:p w:rsidR="006F073F" w:rsidRDefault="006F073F" w:rsidP="002735DD">
      <w:pPr>
        <w:pStyle w:val="ca14"/>
        <w:shd w:val="clear" w:color="auto" w:fill="FFFFFF"/>
        <w:spacing w:before="0" w:beforeAutospacing="0" w:after="0" w:afterAutospacing="0" w:line="276" w:lineRule="auto"/>
        <w:ind w:left="38" w:right="38"/>
        <w:jc w:val="both"/>
        <w:rPr>
          <w:b/>
          <w:bCs/>
          <w:color w:val="000000"/>
        </w:rPr>
      </w:pPr>
    </w:p>
    <w:p w:rsidR="005275FA" w:rsidRPr="005275FA" w:rsidRDefault="005275FA" w:rsidP="000D029F">
      <w:pPr>
        <w:jc w:val="both"/>
        <w:rPr>
          <w:rFonts w:ascii="Times New Roman" w:hAnsi="Times New Roman" w:cs="Times New Roman"/>
          <w:b/>
          <w:color w:val="002060"/>
          <w:sz w:val="24"/>
          <w:szCs w:val="24"/>
        </w:rPr>
      </w:pPr>
      <w:r w:rsidRPr="005275FA">
        <w:rPr>
          <w:rFonts w:ascii="Times New Roman" w:hAnsi="Times New Roman" w:cs="Times New Roman"/>
          <w:b/>
          <w:color w:val="002060"/>
          <w:sz w:val="24"/>
          <w:szCs w:val="24"/>
        </w:rPr>
        <w:t>Τα ρητορικά ήθη (ηθοποιία)</w:t>
      </w:r>
    </w:p>
    <w:p w:rsidR="006F073F" w:rsidRDefault="006F073F" w:rsidP="000D029F">
      <w:pPr>
        <w:jc w:val="both"/>
        <w:rPr>
          <w:rFonts w:ascii="Times New Roman" w:hAnsi="Times New Roman" w:cs="Times New Roman"/>
          <w:color w:val="000000" w:themeColor="text1"/>
          <w:sz w:val="24"/>
          <w:szCs w:val="24"/>
        </w:rPr>
      </w:pPr>
      <w:r w:rsidRPr="006F073F">
        <w:rPr>
          <w:rFonts w:ascii="Times New Roman" w:hAnsi="Times New Roman" w:cs="Times New Roman"/>
          <w:b/>
          <w:color w:val="000000" w:themeColor="text1"/>
          <w:sz w:val="24"/>
          <w:szCs w:val="24"/>
        </w:rPr>
        <w:t xml:space="preserve">Το ήθος </w:t>
      </w:r>
      <w:proofErr w:type="spellStart"/>
      <w:r w:rsidRPr="006F073F">
        <w:rPr>
          <w:rFonts w:ascii="Times New Roman" w:hAnsi="Times New Roman" w:cs="Times New Roman"/>
          <w:b/>
          <w:color w:val="000000" w:themeColor="text1"/>
          <w:sz w:val="24"/>
          <w:szCs w:val="24"/>
        </w:rPr>
        <w:t>Μαντίθεου</w:t>
      </w:r>
      <w:proofErr w:type="spellEnd"/>
      <w:r>
        <w:rPr>
          <w:rFonts w:ascii="Times New Roman" w:hAnsi="Times New Roman" w:cs="Times New Roman"/>
          <w:color w:val="002060"/>
          <w:sz w:val="24"/>
          <w:szCs w:val="24"/>
        </w:rPr>
        <w:t xml:space="preserve"> (επίκληση στο ήθος του ομιλητή)</w:t>
      </w:r>
      <w:r w:rsidR="00E945B5" w:rsidRPr="006F073F">
        <w:rPr>
          <w:rFonts w:ascii="Times New Roman" w:hAnsi="Times New Roman" w:cs="Times New Roman"/>
          <w:color w:val="002060"/>
          <w:sz w:val="24"/>
          <w:szCs w:val="24"/>
        </w:rPr>
        <w:t xml:space="preserve">: </w:t>
      </w:r>
      <w:r w:rsidR="00E945B5" w:rsidRPr="006F073F">
        <w:rPr>
          <w:rFonts w:ascii="Times New Roman" w:hAnsi="Times New Roman" w:cs="Times New Roman"/>
          <w:color w:val="000000" w:themeColor="text1"/>
          <w:sz w:val="24"/>
          <w:szCs w:val="24"/>
        </w:rPr>
        <w:t xml:space="preserve">ο </w:t>
      </w:r>
      <w:proofErr w:type="spellStart"/>
      <w:r w:rsidR="00E945B5" w:rsidRPr="006F073F">
        <w:rPr>
          <w:rFonts w:ascii="Times New Roman" w:hAnsi="Times New Roman" w:cs="Times New Roman"/>
          <w:color w:val="000000" w:themeColor="text1"/>
          <w:sz w:val="24"/>
          <w:szCs w:val="24"/>
        </w:rPr>
        <w:t>Μαντίθεος</w:t>
      </w:r>
      <w:proofErr w:type="spellEnd"/>
      <w:r w:rsidR="00E945B5" w:rsidRPr="006F073F">
        <w:rPr>
          <w:rFonts w:ascii="Times New Roman" w:hAnsi="Times New Roman" w:cs="Times New Roman"/>
          <w:color w:val="000000" w:themeColor="text1"/>
          <w:sz w:val="24"/>
          <w:szCs w:val="24"/>
        </w:rPr>
        <w:t xml:space="preserve"> παρουσιάζει τον εαυτό του ως πρότυπο γιού που είναι πειθαρχικός και υπάκουος στις αποφάσεις του πατέρα του. Δέχεται </w:t>
      </w:r>
      <w:r w:rsidRPr="006F073F">
        <w:rPr>
          <w:rFonts w:ascii="Times New Roman" w:hAnsi="Times New Roman" w:cs="Times New Roman"/>
          <w:color w:val="000000" w:themeColor="text1"/>
          <w:sz w:val="24"/>
          <w:szCs w:val="24"/>
        </w:rPr>
        <w:t xml:space="preserve">χωρίς αντιρρήσεις </w:t>
      </w:r>
      <w:r w:rsidR="00E945B5" w:rsidRPr="006F073F">
        <w:rPr>
          <w:rFonts w:ascii="Times New Roman" w:hAnsi="Times New Roman" w:cs="Times New Roman"/>
          <w:color w:val="000000" w:themeColor="text1"/>
          <w:sz w:val="24"/>
          <w:szCs w:val="24"/>
        </w:rPr>
        <w:t>να εγκαταλείψει την πατρίδα και τη ζωή του στην Αθήνα κατά την περί</w:t>
      </w:r>
      <w:r w:rsidRPr="006F073F">
        <w:rPr>
          <w:rFonts w:ascii="Times New Roman" w:hAnsi="Times New Roman" w:cs="Times New Roman"/>
          <w:color w:val="000000" w:themeColor="text1"/>
          <w:sz w:val="24"/>
          <w:szCs w:val="24"/>
        </w:rPr>
        <w:t>ο</w:t>
      </w:r>
      <w:r w:rsidR="00E945B5" w:rsidRPr="006F073F">
        <w:rPr>
          <w:rFonts w:ascii="Times New Roman" w:hAnsi="Times New Roman" w:cs="Times New Roman"/>
          <w:color w:val="000000" w:themeColor="text1"/>
          <w:sz w:val="24"/>
          <w:szCs w:val="24"/>
        </w:rPr>
        <w:t xml:space="preserve">δο των Τριάκοντα ύστερα από απόφαση του πατέρα του. Φαίνεται </w:t>
      </w:r>
      <w:r w:rsidRPr="006F073F">
        <w:rPr>
          <w:rFonts w:ascii="Times New Roman" w:hAnsi="Times New Roman" w:cs="Times New Roman"/>
          <w:color w:val="000000" w:themeColor="text1"/>
          <w:sz w:val="24"/>
          <w:szCs w:val="24"/>
        </w:rPr>
        <w:t xml:space="preserve">επίσης </w:t>
      </w:r>
      <w:r w:rsidR="00E945B5" w:rsidRPr="006F073F">
        <w:rPr>
          <w:rFonts w:ascii="Times New Roman" w:hAnsi="Times New Roman" w:cs="Times New Roman"/>
          <w:color w:val="000000" w:themeColor="text1"/>
          <w:sz w:val="24"/>
          <w:szCs w:val="24"/>
        </w:rPr>
        <w:t>ρεαλιστής και συνετός, αφού</w:t>
      </w:r>
      <w:r w:rsidRPr="006F073F">
        <w:rPr>
          <w:rFonts w:ascii="Times New Roman" w:hAnsi="Times New Roman" w:cs="Times New Roman"/>
          <w:color w:val="000000" w:themeColor="text1"/>
          <w:sz w:val="24"/>
          <w:szCs w:val="24"/>
        </w:rPr>
        <w:t xml:space="preserve"> κατά την ταραγμένη περίοδο της, καθώς αποφεύγει να αναμειχθεί στην πολιτική και να αναλάβει ξένους κινδύνους. Συγκαταλέγει τον εαυτό τους στους </w:t>
      </w:r>
      <w:proofErr w:type="spellStart"/>
      <w:r w:rsidRPr="006F073F">
        <w:rPr>
          <w:rFonts w:ascii="Times New Roman" w:hAnsi="Times New Roman" w:cs="Times New Roman"/>
          <w:color w:val="000000" w:themeColor="text1"/>
          <w:sz w:val="24"/>
          <w:szCs w:val="24"/>
        </w:rPr>
        <w:t>μηδὲν</w:t>
      </w:r>
      <w:proofErr w:type="spellEnd"/>
      <w:r w:rsidRPr="006F073F">
        <w:rPr>
          <w:rFonts w:ascii="Times New Roman" w:hAnsi="Times New Roman" w:cs="Times New Roman"/>
          <w:color w:val="000000" w:themeColor="text1"/>
          <w:sz w:val="24"/>
          <w:szCs w:val="24"/>
        </w:rPr>
        <w:t xml:space="preserve"> </w:t>
      </w:r>
      <w:proofErr w:type="spellStart"/>
      <w:r w:rsidRPr="006F073F">
        <w:rPr>
          <w:rFonts w:ascii="Times New Roman" w:hAnsi="Times New Roman" w:cs="Times New Roman"/>
          <w:color w:val="000000" w:themeColor="text1"/>
          <w:sz w:val="24"/>
          <w:szCs w:val="24"/>
        </w:rPr>
        <w:t>ἐξαμαρτάνοντας</w:t>
      </w:r>
      <w:proofErr w:type="spellEnd"/>
      <w:r w:rsidRPr="006F073F">
        <w:rPr>
          <w:rFonts w:ascii="Times New Roman" w:hAnsi="Times New Roman" w:cs="Times New Roman"/>
          <w:color w:val="000000" w:themeColor="text1"/>
          <w:sz w:val="24"/>
          <w:szCs w:val="24"/>
        </w:rPr>
        <w:t>, δηλαδή στους Αθηναίους πολίτες που είχαν γνήσια δημοκρατικά φρονήματα, ήταν δίκαιοι, ηθικοί και έντιμοι πολίτες, και λόγω της ηθικής ακεραιότητάς τους δεν μπορούσαν να συνεργαστούν με τους τυράννους.</w:t>
      </w:r>
    </w:p>
    <w:p w:rsidR="00E06615" w:rsidRDefault="006F073F" w:rsidP="000D029F">
      <w:pPr>
        <w:jc w:val="both"/>
        <w:rPr>
          <w:rFonts w:ascii="Times New Roman" w:hAnsi="Times New Roman" w:cs="Times New Roman"/>
          <w:sz w:val="24"/>
          <w:szCs w:val="24"/>
        </w:rPr>
      </w:pPr>
      <w:r w:rsidRPr="006F073F">
        <w:rPr>
          <w:rFonts w:ascii="Times New Roman" w:hAnsi="Times New Roman" w:cs="Times New Roman"/>
          <w:b/>
          <w:color w:val="000000" w:themeColor="text1"/>
          <w:sz w:val="24"/>
          <w:szCs w:val="24"/>
        </w:rPr>
        <w:t>Το ήθος των κατηγόρων:</w:t>
      </w:r>
      <w:r w:rsidR="003A789A">
        <w:rPr>
          <w:rFonts w:ascii="Times New Roman" w:hAnsi="Times New Roman" w:cs="Times New Roman"/>
          <w:sz w:val="24"/>
          <w:szCs w:val="24"/>
        </w:rPr>
        <w:t xml:space="preserve"> οι κατήγοροι </w:t>
      </w:r>
      <w:proofErr w:type="spellStart"/>
      <w:r w:rsidR="003A789A">
        <w:rPr>
          <w:rFonts w:ascii="Times New Roman" w:hAnsi="Times New Roman" w:cs="Times New Roman"/>
          <w:sz w:val="24"/>
          <w:szCs w:val="24"/>
        </w:rPr>
        <w:t>παρουσίαζονται</w:t>
      </w:r>
      <w:proofErr w:type="spellEnd"/>
      <w:r w:rsidR="003A789A">
        <w:rPr>
          <w:rFonts w:ascii="Times New Roman" w:hAnsi="Times New Roman" w:cs="Times New Roman"/>
          <w:sz w:val="24"/>
          <w:szCs w:val="24"/>
        </w:rPr>
        <w:t xml:space="preserve"> έμμεσα μνησίκακοι, μοχθηροί και αδίστακτοι, αφού στήριξαν την καταγγελία τους σε μια αβάσιμη κατηγορία με στόχο να σύρουν έναν αθώο άνθρωπο στο δικαστήριο.</w:t>
      </w:r>
      <w:r w:rsidR="00E06615">
        <w:rPr>
          <w:rFonts w:ascii="Times New Roman" w:hAnsi="Times New Roman" w:cs="Times New Roman"/>
          <w:sz w:val="24"/>
          <w:szCs w:val="24"/>
        </w:rPr>
        <w:t xml:space="preserve"> Το ανυπόστατο της κατηγορίας τους επιβεβαιώνουν τα γεγονότα απουσίας του </w:t>
      </w:r>
      <w:proofErr w:type="spellStart"/>
      <w:r w:rsidR="00E06615">
        <w:rPr>
          <w:rFonts w:ascii="Times New Roman" w:hAnsi="Times New Roman" w:cs="Times New Roman"/>
          <w:sz w:val="24"/>
          <w:szCs w:val="24"/>
        </w:rPr>
        <w:t>Μαντίθεου</w:t>
      </w:r>
      <w:proofErr w:type="spellEnd"/>
      <w:r w:rsidR="00E06615">
        <w:rPr>
          <w:rFonts w:ascii="Times New Roman" w:hAnsi="Times New Roman" w:cs="Times New Roman"/>
          <w:sz w:val="24"/>
          <w:szCs w:val="24"/>
        </w:rPr>
        <w:t xml:space="preserve"> από την Αθήνα την εποχή της αρχής των Τριάκοντα και της απροθυμίας του να συνεργαστεί μαζί τους αλλά και της απόφασης των ιδίων να αποκλείουν από τα αξιώματα τους </w:t>
      </w:r>
      <w:proofErr w:type="spellStart"/>
      <w:r w:rsidR="00E06615">
        <w:rPr>
          <w:rFonts w:ascii="Times New Roman" w:hAnsi="Times New Roman" w:cs="Times New Roman"/>
          <w:sz w:val="24"/>
          <w:szCs w:val="24"/>
        </w:rPr>
        <w:t>άποδημοῦντας</w:t>
      </w:r>
      <w:proofErr w:type="spellEnd"/>
      <w:r w:rsidR="00E06615">
        <w:rPr>
          <w:rFonts w:ascii="Times New Roman" w:hAnsi="Times New Roman" w:cs="Times New Roman"/>
          <w:sz w:val="24"/>
          <w:szCs w:val="24"/>
        </w:rPr>
        <w:t xml:space="preserve"> και </w:t>
      </w:r>
      <w:proofErr w:type="spellStart"/>
      <w:r w:rsidR="00E06615">
        <w:rPr>
          <w:rFonts w:ascii="Times New Roman" w:hAnsi="Times New Roman" w:cs="Times New Roman"/>
          <w:sz w:val="24"/>
          <w:szCs w:val="24"/>
        </w:rPr>
        <w:t>τοὺς</w:t>
      </w:r>
      <w:proofErr w:type="spellEnd"/>
      <w:r w:rsidR="00E06615">
        <w:rPr>
          <w:rFonts w:ascii="Times New Roman" w:hAnsi="Times New Roman" w:cs="Times New Roman"/>
          <w:sz w:val="24"/>
          <w:szCs w:val="24"/>
        </w:rPr>
        <w:t xml:space="preserve"> </w:t>
      </w:r>
      <w:proofErr w:type="spellStart"/>
      <w:r w:rsidR="00E06615">
        <w:rPr>
          <w:rFonts w:ascii="Times New Roman" w:hAnsi="Times New Roman" w:cs="Times New Roman"/>
          <w:sz w:val="24"/>
          <w:szCs w:val="24"/>
        </w:rPr>
        <w:t>μεδές</w:t>
      </w:r>
      <w:proofErr w:type="spellEnd"/>
      <w:r w:rsidR="00E06615">
        <w:rPr>
          <w:rFonts w:ascii="Times New Roman" w:hAnsi="Times New Roman" w:cs="Times New Roman"/>
          <w:sz w:val="24"/>
          <w:szCs w:val="24"/>
        </w:rPr>
        <w:t xml:space="preserve"> </w:t>
      </w:r>
      <w:proofErr w:type="spellStart"/>
      <w:r w:rsidR="00E06615">
        <w:rPr>
          <w:rFonts w:ascii="Times New Roman" w:hAnsi="Times New Roman" w:cs="Times New Roman"/>
          <w:sz w:val="24"/>
          <w:szCs w:val="24"/>
        </w:rPr>
        <w:t>ἐξαμαρτάνοντας</w:t>
      </w:r>
      <w:proofErr w:type="spellEnd"/>
      <w:r w:rsidR="00E06615">
        <w:rPr>
          <w:rFonts w:ascii="Times New Roman" w:hAnsi="Times New Roman" w:cs="Times New Roman"/>
          <w:sz w:val="24"/>
          <w:szCs w:val="24"/>
        </w:rPr>
        <w:t xml:space="preserve">. </w:t>
      </w:r>
    </w:p>
    <w:p w:rsidR="00E06615" w:rsidRDefault="00E06615" w:rsidP="000D029F">
      <w:pPr>
        <w:jc w:val="both"/>
        <w:rPr>
          <w:rFonts w:ascii="Times New Roman" w:hAnsi="Times New Roman" w:cs="Times New Roman"/>
          <w:sz w:val="24"/>
          <w:szCs w:val="24"/>
        </w:rPr>
      </w:pPr>
    </w:p>
    <w:p w:rsidR="005275FA" w:rsidRPr="00D402B7" w:rsidRDefault="00E06615" w:rsidP="000D029F">
      <w:pPr>
        <w:jc w:val="both"/>
        <w:rPr>
          <w:rFonts w:ascii="Times New Roman" w:hAnsi="Times New Roman" w:cs="Times New Roman"/>
          <w:b/>
          <w:color w:val="002060"/>
          <w:sz w:val="24"/>
          <w:szCs w:val="24"/>
        </w:rPr>
      </w:pPr>
      <w:r w:rsidRPr="00D402B7">
        <w:rPr>
          <w:rFonts w:ascii="Times New Roman" w:hAnsi="Times New Roman" w:cs="Times New Roman"/>
          <w:b/>
          <w:color w:val="002060"/>
          <w:sz w:val="24"/>
          <w:szCs w:val="24"/>
        </w:rPr>
        <w:lastRenderedPageBreak/>
        <w:t xml:space="preserve">Τα ρητορικά πάθη </w:t>
      </w:r>
      <w:r w:rsidR="006F073F" w:rsidRPr="00D402B7">
        <w:rPr>
          <w:rFonts w:ascii="Times New Roman" w:hAnsi="Times New Roman" w:cs="Times New Roman"/>
          <w:b/>
          <w:color w:val="002060"/>
          <w:sz w:val="24"/>
          <w:szCs w:val="24"/>
        </w:rPr>
        <w:t xml:space="preserve"> </w:t>
      </w:r>
    </w:p>
    <w:p w:rsidR="00142A42" w:rsidRDefault="00D402B7" w:rsidP="000D029F">
      <w:pPr>
        <w:jc w:val="both"/>
        <w:rPr>
          <w:rFonts w:ascii="Times New Roman" w:hAnsi="Times New Roman" w:cs="Times New Roman"/>
          <w:sz w:val="24"/>
          <w:szCs w:val="24"/>
        </w:rPr>
      </w:pPr>
      <w:r w:rsidRPr="00563AE7">
        <w:rPr>
          <w:rFonts w:ascii="Times New Roman" w:hAnsi="Times New Roman" w:cs="Times New Roman"/>
          <w:sz w:val="24"/>
          <w:szCs w:val="24"/>
        </w:rPr>
        <w:t xml:space="preserve">Ο </w:t>
      </w:r>
      <w:proofErr w:type="spellStart"/>
      <w:r w:rsidRPr="00563AE7">
        <w:rPr>
          <w:rFonts w:ascii="Times New Roman" w:hAnsi="Times New Roman" w:cs="Times New Roman"/>
          <w:sz w:val="24"/>
          <w:szCs w:val="24"/>
        </w:rPr>
        <w:t>Μαντίθεος</w:t>
      </w:r>
      <w:proofErr w:type="spellEnd"/>
      <w:r w:rsidRPr="00563AE7">
        <w:rPr>
          <w:rFonts w:ascii="Times New Roman" w:hAnsi="Times New Roman" w:cs="Times New Roman"/>
          <w:sz w:val="24"/>
          <w:szCs w:val="24"/>
        </w:rPr>
        <w:t xml:space="preserve"> προσπαθεί να διεγείρει στις ψυχές των βουλευτών την οργή και την αγανάκτηση, την αντιπάθεια και την αποστροφή για τους κατήγορούς του, αφού χωρίς αιδώ τον συκοφάντησαν και τον έσυραν με ανυπόστατη κατηγορία στο δικαστήριο. Επίσης, επιχειρεί να ευαισθητοποιήσει τους βουλευτές θυμίζοντάς τους </w:t>
      </w:r>
      <w:proofErr w:type="spellStart"/>
      <w:r w:rsidRPr="00563AE7">
        <w:rPr>
          <w:rFonts w:ascii="Times New Roman" w:hAnsi="Times New Roman" w:cs="Times New Roman"/>
          <w:i/>
          <w:sz w:val="24"/>
          <w:szCs w:val="24"/>
        </w:rPr>
        <w:t>οἰκεῖα</w:t>
      </w:r>
      <w:proofErr w:type="spellEnd"/>
      <w:r w:rsidRPr="00563AE7">
        <w:rPr>
          <w:rFonts w:ascii="Times New Roman" w:hAnsi="Times New Roman" w:cs="Times New Roman"/>
          <w:i/>
          <w:sz w:val="24"/>
          <w:szCs w:val="24"/>
        </w:rPr>
        <w:t xml:space="preserve"> </w:t>
      </w:r>
      <w:proofErr w:type="spellStart"/>
      <w:r w:rsidRPr="00563AE7">
        <w:rPr>
          <w:rFonts w:ascii="Times New Roman" w:hAnsi="Times New Roman" w:cs="Times New Roman"/>
          <w:i/>
          <w:sz w:val="24"/>
          <w:szCs w:val="24"/>
        </w:rPr>
        <w:t>κακὰ</w:t>
      </w:r>
      <w:proofErr w:type="spellEnd"/>
      <w:r w:rsidRPr="00563AE7">
        <w:rPr>
          <w:rFonts w:ascii="Times New Roman" w:hAnsi="Times New Roman" w:cs="Times New Roman"/>
          <w:sz w:val="24"/>
          <w:szCs w:val="24"/>
        </w:rPr>
        <w:t>, τα οδυνηρά βιώματα και τις τραυματικές εμπειρίες τους από τη διακυβέρνηση των Τριάκοντα.</w:t>
      </w:r>
    </w:p>
    <w:p w:rsidR="00142A42" w:rsidRPr="00142A42" w:rsidRDefault="00142A42" w:rsidP="000D029F">
      <w:pPr>
        <w:jc w:val="both"/>
        <w:rPr>
          <w:rFonts w:ascii="Times New Roman" w:hAnsi="Times New Roman" w:cs="Times New Roman"/>
          <w:b/>
          <w:sz w:val="24"/>
          <w:szCs w:val="24"/>
        </w:rPr>
      </w:pPr>
    </w:p>
    <w:p w:rsidR="00142A42" w:rsidRPr="00142A42" w:rsidRDefault="00142A42" w:rsidP="000D029F">
      <w:pPr>
        <w:jc w:val="both"/>
        <w:rPr>
          <w:rFonts w:ascii="Times New Roman" w:hAnsi="Times New Roman" w:cs="Times New Roman"/>
          <w:b/>
          <w:sz w:val="24"/>
          <w:szCs w:val="24"/>
        </w:rPr>
      </w:pPr>
      <w:r w:rsidRPr="00142A42">
        <w:rPr>
          <w:rFonts w:ascii="Times New Roman" w:hAnsi="Times New Roman" w:cs="Times New Roman"/>
          <w:b/>
          <w:sz w:val="24"/>
          <w:szCs w:val="24"/>
        </w:rPr>
        <w:t xml:space="preserve">Γιατί ο </w:t>
      </w:r>
      <w:proofErr w:type="spellStart"/>
      <w:r w:rsidRPr="00142A42">
        <w:rPr>
          <w:rFonts w:ascii="Times New Roman" w:hAnsi="Times New Roman" w:cs="Times New Roman"/>
          <w:b/>
          <w:sz w:val="24"/>
          <w:szCs w:val="24"/>
        </w:rPr>
        <w:t>Μαντίθεος</w:t>
      </w:r>
      <w:proofErr w:type="spellEnd"/>
      <w:r w:rsidRPr="00142A42">
        <w:rPr>
          <w:rFonts w:ascii="Times New Roman" w:hAnsi="Times New Roman" w:cs="Times New Roman"/>
          <w:b/>
          <w:sz w:val="24"/>
          <w:szCs w:val="24"/>
        </w:rPr>
        <w:t xml:space="preserve"> καθορίζει με ακρίβεια τον χρόνο της φυγής του από την </w:t>
      </w:r>
      <w:proofErr w:type="spellStart"/>
      <w:r w:rsidRPr="00142A42">
        <w:rPr>
          <w:rFonts w:ascii="Times New Roman" w:hAnsi="Times New Roman" w:cs="Times New Roman"/>
          <w:b/>
          <w:sz w:val="24"/>
          <w:szCs w:val="24"/>
        </w:rPr>
        <w:t>Αιήνα</w:t>
      </w:r>
      <w:proofErr w:type="spellEnd"/>
      <w:r w:rsidRPr="00142A42">
        <w:rPr>
          <w:rFonts w:ascii="Times New Roman" w:hAnsi="Times New Roman" w:cs="Times New Roman"/>
          <w:b/>
          <w:sz w:val="24"/>
          <w:szCs w:val="24"/>
        </w:rPr>
        <w:t xml:space="preserve"> και την επιστροφή του σ’ αυτήν;</w:t>
      </w:r>
    </w:p>
    <w:p w:rsidR="00142A42" w:rsidRPr="00142A42" w:rsidRDefault="00142A42" w:rsidP="000D029F">
      <w:pPr>
        <w:jc w:val="both"/>
        <w:rPr>
          <w:rFonts w:ascii="Times New Roman" w:hAnsi="Times New Roman" w:cs="Times New Roman"/>
          <w:b/>
          <w:sz w:val="24"/>
          <w:szCs w:val="24"/>
        </w:rPr>
      </w:pPr>
      <w:r w:rsidRPr="00142A42">
        <w:rPr>
          <w:rFonts w:ascii="Times New Roman" w:hAnsi="Times New Roman" w:cs="Times New Roman"/>
          <w:sz w:val="24"/>
          <w:szCs w:val="24"/>
        </w:rPr>
        <w:t xml:space="preserve">Ο </w:t>
      </w:r>
      <w:proofErr w:type="spellStart"/>
      <w:r w:rsidRPr="00142A42">
        <w:rPr>
          <w:rFonts w:ascii="Times New Roman" w:hAnsi="Times New Roman" w:cs="Times New Roman"/>
          <w:sz w:val="24"/>
          <w:szCs w:val="24"/>
        </w:rPr>
        <w:t>Μαντίθεος</w:t>
      </w:r>
      <w:proofErr w:type="spellEnd"/>
      <w:r w:rsidRPr="00142A42">
        <w:rPr>
          <w:rFonts w:ascii="Times New Roman" w:hAnsi="Times New Roman" w:cs="Times New Roman"/>
          <w:sz w:val="24"/>
          <w:szCs w:val="24"/>
        </w:rPr>
        <w:t xml:space="preserve"> τονίζει την απουσία του από την Αθήνα και την παραμονή μαζί με τον αδελφό του στον Πόντο παρέχοντας πολλές λεπτομέρειες που αφορούν τόσο το χρονικό σημείο της αποχώρησής του από την πόλη, όσο και της επιστροφής του. Κύριο μέλημα του </w:t>
      </w:r>
      <w:proofErr w:type="spellStart"/>
      <w:r w:rsidRPr="00142A42">
        <w:rPr>
          <w:rFonts w:ascii="Times New Roman" w:hAnsi="Times New Roman" w:cs="Times New Roman"/>
          <w:sz w:val="24"/>
          <w:szCs w:val="24"/>
        </w:rPr>
        <w:t>Μαντίθεου</w:t>
      </w:r>
      <w:proofErr w:type="spellEnd"/>
      <w:r w:rsidRPr="00142A42">
        <w:rPr>
          <w:rFonts w:ascii="Times New Roman" w:hAnsi="Times New Roman" w:cs="Times New Roman"/>
          <w:sz w:val="24"/>
          <w:szCs w:val="24"/>
        </w:rPr>
        <w:t xml:space="preserve"> είναι να διευκρινίσει ότι απουσίαζε από την Αθήνα πριν την εποχή της κατάλυσης της δημοκρατίας και της εγκαθίδρυσης του τυραννικού καθεστώτος, αλλά και κατά το μεγαλύτερο χρονικό διάστημα της κυριαρχίας των Τριάκοντα. O λόγος προφανής: να τονίσει τα δημοκρατικά του φρονήματα και να κρατήσει τις απαιτούμενες αποστάσεις από τις ενέργειες των Τριάκοντα αποκρούοντας έτσι την κατηγορία ότι συνεργάστηκε μαζί </w:t>
      </w:r>
      <w:r>
        <w:rPr>
          <w:rFonts w:ascii="Times New Roman" w:hAnsi="Times New Roman" w:cs="Times New Roman"/>
          <w:sz w:val="24"/>
          <w:szCs w:val="24"/>
        </w:rPr>
        <w:t>τους.</w:t>
      </w:r>
    </w:p>
    <w:p w:rsidR="00D402B7" w:rsidRPr="00563AE7" w:rsidRDefault="00D402B7" w:rsidP="000D029F">
      <w:pPr>
        <w:jc w:val="both"/>
        <w:rPr>
          <w:rFonts w:ascii="Times New Roman" w:hAnsi="Times New Roman" w:cs="Times New Roman"/>
          <w:sz w:val="24"/>
          <w:szCs w:val="24"/>
        </w:rPr>
      </w:pPr>
      <w:r w:rsidRPr="00563AE7">
        <w:rPr>
          <w:rFonts w:ascii="Times New Roman" w:hAnsi="Times New Roman" w:cs="Times New Roman"/>
          <w:sz w:val="24"/>
          <w:szCs w:val="24"/>
        </w:rPr>
        <w:t xml:space="preserve"> </w:t>
      </w:r>
    </w:p>
    <w:p w:rsidR="00563AE7" w:rsidRDefault="00563AE7" w:rsidP="000D029F">
      <w:pPr>
        <w:jc w:val="both"/>
        <w:rPr>
          <w:rFonts w:ascii="Times New Roman" w:hAnsi="Times New Roman" w:cs="Times New Roman"/>
          <w:b/>
          <w:sz w:val="24"/>
          <w:szCs w:val="24"/>
        </w:rPr>
      </w:pPr>
      <w:r>
        <w:rPr>
          <w:rFonts w:ascii="Times New Roman" w:hAnsi="Times New Roman" w:cs="Times New Roman"/>
          <w:b/>
          <w:sz w:val="24"/>
          <w:szCs w:val="24"/>
        </w:rPr>
        <w:t xml:space="preserve">Ποια σκοπιμότητα υπηρετεί η αναφορά του </w:t>
      </w:r>
      <w:proofErr w:type="spellStart"/>
      <w:r>
        <w:rPr>
          <w:rFonts w:ascii="Times New Roman" w:hAnsi="Times New Roman" w:cs="Times New Roman"/>
          <w:b/>
          <w:sz w:val="24"/>
          <w:szCs w:val="24"/>
        </w:rPr>
        <w:t>Μαντίθεου</w:t>
      </w:r>
      <w:proofErr w:type="spellEnd"/>
      <w:r>
        <w:rPr>
          <w:rFonts w:ascii="Times New Roman" w:hAnsi="Times New Roman" w:cs="Times New Roman"/>
          <w:b/>
          <w:sz w:val="24"/>
          <w:szCs w:val="24"/>
        </w:rPr>
        <w:t xml:space="preserve"> στους δίκαιους και έντιμους πολίτες;</w:t>
      </w:r>
    </w:p>
    <w:p w:rsidR="00563AE7" w:rsidRPr="00563AE7" w:rsidRDefault="00563AE7" w:rsidP="000D029F">
      <w:pPr>
        <w:jc w:val="both"/>
        <w:rPr>
          <w:rFonts w:ascii="Times New Roman" w:hAnsi="Times New Roman" w:cs="Times New Roman"/>
          <w:sz w:val="24"/>
          <w:szCs w:val="24"/>
        </w:rPr>
      </w:pPr>
      <w:r w:rsidRPr="00563AE7">
        <w:rPr>
          <w:rFonts w:ascii="Times New Roman" w:hAnsi="Times New Roman" w:cs="Times New Roman"/>
          <w:sz w:val="24"/>
          <w:szCs w:val="24"/>
        </w:rPr>
        <w:t xml:space="preserve">Η αναφορά του </w:t>
      </w:r>
      <w:proofErr w:type="spellStart"/>
      <w:r w:rsidRPr="00563AE7">
        <w:rPr>
          <w:rFonts w:ascii="Times New Roman" w:hAnsi="Times New Roman" w:cs="Times New Roman"/>
          <w:sz w:val="24"/>
          <w:szCs w:val="24"/>
        </w:rPr>
        <w:t>Μαντίθεου</w:t>
      </w:r>
      <w:proofErr w:type="spellEnd"/>
      <w:r w:rsidRPr="00563AE7">
        <w:rPr>
          <w:rFonts w:ascii="Times New Roman" w:hAnsi="Times New Roman" w:cs="Times New Roman"/>
          <w:sz w:val="24"/>
          <w:szCs w:val="24"/>
        </w:rPr>
        <w:t xml:space="preserve"> στους «</w:t>
      </w:r>
      <w:proofErr w:type="spellStart"/>
      <w:r w:rsidRPr="00563AE7">
        <w:rPr>
          <w:rFonts w:ascii="Times New Roman" w:hAnsi="Times New Roman" w:cs="Times New Roman"/>
          <w:sz w:val="24"/>
          <w:szCs w:val="24"/>
        </w:rPr>
        <w:t>μηδὲν</w:t>
      </w:r>
      <w:proofErr w:type="spellEnd"/>
      <w:r w:rsidRPr="00563AE7">
        <w:rPr>
          <w:rFonts w:ascii="Times New Roman" w:hAnsi="Times New Roman" w:cs="Times New Roman"/>
          <w:sz w:val="24"/>
          <w:szCs w:val="24"/>
        </w:rPr>
        <w:t xml:space="preserve"> </w:t>
      </w:r>
      <w:proofErr w:type="spellStart"/>
      <w:r w:rsidRPr="00563AE7">
        <w:rPr>
          <w:rFonts w:ascii="Times New Roman" w:hAnsi="Times New Roman" w:cs="Times New Roman"/>
          <w:sz w:val="24"/>
          <w:szCs w:val="24"/>
        </w:rPr>
        <w:t>ἐξαμαρτάνοντας</w:t>
      </w:r>
      <w:proofErr w:type="spellEnd"/>
      <w:r w:rsidRPr="00563AE7">
        <w:rPr>
          <w:rFonts w:ascii="Times New Roman" w:hAnsi="Times New Roman" w:cs="Times New Roman"/>
          <w:sz w:val="24"/>
          <w:szCs w:val="24"/>
        </w:rPr>
        <w:t>» είναι ιδι</w:t>
      </w:r>
      <w:r>
        <w:rPr>
          <w:rFonts w:ascii="Times New Roman" w:hAnsi="Times New Roman" w:cs="Times New Roman"/>
          <w:sz w:val="24"/>
          <w:szCs w:val="24"/>
        </w:rPr>
        <w:t>αί</w:t>
      </w:r>
      <w:r w:rsidRPr="00563AE7">
        <w:rPr>
          <w:rFonts w:ascii="Times New Roman" w:hAnsi="Times New Roman" w:cs="Times New Roman"/>
          <w:sz w:val="24"/>
          <w:szCs w:val="24"/>
        </w:rPr>
        <w:t xml:space="preserve">τερα εύστοχη, καθώς εντάσσει τον εαυτό του στους ενάρετους, ηθικούς συμπολίτες του. Διαχωρίζει επίσης τη θέση του από τους εγκληματίες Τριάκοντα, προβάλλει τα γνήσια δημοκρατικά φρονήματά τους, το ήθος και την αρετή του. Η ηθική ακεραιότητά τους δεν επιτρέπει κάθε μορφής συνεργασίας με τους τυράννους. Επίσης, οι επικρίσεις για τους Τριάκοντα συντελούν στο να κερδίσει την εύνοια και τη συμπάθεια των βουλευτών. </w:t>
      </w:r>
    </w:p>
    <w:sectPr w:rsidR="00563AE7" w:rsidRPr="00563AE7" w:rsidSect="0073070F">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331" w:rsidRDefault="005C6331" w:rsidP="00132E16">
      <w:pPr>
        <w:spacing w:after="0" w:line="240" w:lineRule="auto"/>
      </w:pPr>
      <w:r>
        <w:separator/>
      </w:r>
    </w:p>
  </w:endnote>
  <w:endnote w:type="continuationSeparator" w:id="0">
    <w:p w:rsidR="005C6331" w:rsidRDefault="005C6331" w:rsidP="00132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16" w:rsidRDefault="00132E16">
    <w:pPr>
      <w:pStyle w:val="a6"/>
      <w:pBdr>
        <w:top w:val="thinThickSmallGap" w:sz="24" w:space="1" w:color="622423" w:themeColor="accent2" w:themeShade="7F"/>
      </w:pBdr>
      <w:rPr>
        <w:rFonts w:asciiTheme="majorHAnsi" w:hAnsiTheme="majorHAnsi"/>
      </w:rPr>
    </w:pPr>
    <w:r>
      <w:rPr>
        <w:rFonts w:asciiTheme="majorHAnsi" w:hAnsiTheme="majorHAnsi"/>
      </w:rPr>
      <w:t>ΡΗΤΟΡΙΚΑ ΚΕΙΜΕΝΑ Β’ ΛΥΚΕΙΟΥ:Ε.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142A42" w:rsidRPr="00142A42">
        <w:rPr>
          <w:rFonts w:asciiTheme="majorHAnsi" w:hAnsiTheme="majorHAnsi"/>
          <w:noProof/>
        </w:rPr>
        <w:t>5</w:t>
      </w:r>
    </w:fldSimple>
  </w:p>
  <w:p w:rsidR="00132E16" w:rsidRDefault="00132E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331" w:rsidRDefault="005C6331" w:rsidP="00132E16">
      <w:pPr>
        <w:spacing w:after="0" w:line="240" w:lineRule="auto"/>
      </w:pPr>
      <w:r>
        <w:separator/>
      </w:r>
    </w:p>
  </w:footnote>
  <w:footnote w:type="continuationSeparator" w:id="0">
    <w:p w:rsidR="005C6331" w:rsidRDefault="005C6331" w:rsidP="00132E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541C9"/>
    <w:multiLevelType w:val="hybridMultilevel"/>
    <w:tmpl w:val="63261224"/>
    <w:lvl w:ilvl="0" w:tplc="07FC9EE6">
      <w:numFmt w:val="bullet"/>
      <w:lvlText w:val=""/>
      <w:lvlJc w:val="left"/>
      <w:pPr>
        <w:ind w:left="720" w:hanging="360"/>
      </w:pPr>
      <w:rPr>
        <w:rFonts w:ascii="Symbol" w:eastAsiaTheme="minorHAnsi" w:hAnsi="Symbol" w:cstheme="minorBid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E75B74"/>
    <w:multiLevelType w:val="hybridMultilevel"/>
    <w:tmpl w:val="16BA400E"/>
    <w:lvl w:ilvl="0" w:tplc="306E338E">
      <w:numFmt w:val="bullet"/>
      <w:lvlText w:val=""/>
      <w:lvlJc w:val="left"/>
      <w:pPr>
        <w:ind w:left="1080" w:hanging="360"/>
      </w:pPr>
      <w:rPr>
        <w:rFonts w:ascii="Wingdings" w:eastAsiaTheme="minorHAnsi" w:hAnsi="Wingdings"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2250F0"/>
    <w:rsid w:val="00026CA4"/>
    <w:rsid w:val="00042C71"/>
    <w:rsid w:val="000B7A8F"/>
    <w:rsid w:val="000D029F"/>
    <w:rsid w:val="00132E16"/>
    <w:rsid w:val="00142A42"/>
    <w:rsid w:val="00200A95"/>
    <w:rsid w:val="002250F0"/>
    <w:rsid w:val="002735DD"/>
    <w:rsid w:val="00331E48"/>
    <w:rsid w:val="003A789A"/>
    <w:rsid w:val="003E6C2C"/>
    <w:rsid w:val="005275FA"/>
    <w:rsid w:val="005326E1"/>
    <w:rsid w:val="00563AE7"/>
    <w:rsid w:val="0058052C"/>
    <w:rsid w:val="00592F8C"/>
    <w:rsid w:val="005C6331"/>
    <w:rsid w:val="006473CF"/>
    <w:rsid w:val="006F073F"/>
    <w:rsid w:val="00702272"/>
    <w:rsid w:val="0071642B"/>
    <w:rsid w:val="0073070F"/>
    <w:rsid w:val="008C26A7"/>
    <w:rsid w:val="00932F9F"/>
    <w:rsid w:val="009D0CC0"/>
    <w:rsid w:val="00A60DD5"/>
    <w:rsid w:val="00AA3900"/>
    <w:rsid w:val="00B43716"/>
    <w:rsid w:val="00D402B7"/>
    <w:rsid w:val="00D60202"/>
    <w:rsid w:val="00E06615"/>
    <w:rsid w:val="00E515A1"/>
    <w:rsid w:val="00E74752"/>
    <w:rsid w:val="00E86E34"/>
    <w:rsid w:val="00E945B5"/>
    <w:rsid w:val="00FA01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29F"/>
    <w:pPr>
      <w:ind w:left="720"/>
      <w:contextualSpacing/>
    </w:pPr>
  </w:style>
  <w:style w:type="paragraph" w:customStyle="1" w:styleId="ca14">
    <w:name w:val="ca14"/>
    <w:basedOn w:val="a"/>
    <w:rsid w:val="00A60DD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3">
    <w:name w:val="ca13"/>
    <w:basedOn w:val="a"/>
    <w:rsid w:val="00A60DD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A60DD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60DD5"/>
    <w:rPr>
      <w:rFonts w:ascii="Tahoma" w:hAnsi="Tahoma" w:cs="Tahoma"/>
      <w:sz w:val="16"/>
      <w:szCs w:val="16"/>
    </w:rPr>
  </w:style>
  <w:style w:type="paragraph" w:styleId="a5">
    <w:name w:val="header"/>
    <w:basedOn w:val="a"/>
    <w:link w:val="Char0"/>
    <w:uiPriority w:val="99"/>
    <w:semiHidden/>
    <w:unhideWhenUsed/>
    <w:rsid w:val="00132E16"/>
    <w:pPr>
      <w:tabs>
        <w:tab w:val="center" w:pos="4153"/>
        <w:tab w:val="right" w:pos="8306"/>
      </w:tabs>
      <w:spacing w:after="0" w:line="240" w:lineRule="auto"/>
    </w:pPr>
  </w:style>
  <w:style w:type="character" w:customStyle="1" w:styleId="Char0">
    <w:name w:val="Κεφαλίδα Char"/>
    <w:basedOn w:val="a0"/>
    <w:link w:val="a5"/>
    <w:uiPriority w:val="99"/>
    <w:semiHidden/>
    <w:rsid w:val="00132E16"/>
  </w:style>
  <w:style w:type="paragraph" w:styleId="a6">
    <w:name w:val="footer"/>
    <w:basedOn w:val="a"/>
    <w:link w:val="Char1"/>
    <w:uiPriority w:val="99"/>
    <w:unhideWhenUsed/>
    <w:rsid w:val="00132E16"/>
    <w:pPr>
      <w:tabs>
        <w:tab w:val="center" w:pos="4153"/>
        <w:tab w:val="right" w:pos="8306"/>
      </w:tabs>
      <w:spacing w:after="0" w:line="240" w:lineRule="auto"/>
    </w:pPr>
  </w:style>
  <w:style w:type="character" w:customStyle="1" w:styleId="Char1">
    <w:name w:val="Υποσέλιδο Char"/>
    <w:basedOn w:val="a0"/>
    <w:link w:val="a6"/>
    <w:uiPriority w:val="99"/>
    <w:rsid w:val="00132E16"/>
  </w:style>
</w:styles>
</file>

<file path=word/webSettings.xml><?xml version="1.0" encoding="utf-8"?>
<w:webSettings xmlns:r="http://schemas.openxmlformats.org/officeDocument/2006/relationships" xmlns:w="http://schemas.openxmlformats.org/wordprocessingml/2006/main">
  <w:divs>
    <w:div w:id="169099443">
      <w:bodyDiv w:val="1"/>
      <w:marLeft w:val="0"/>
      <w:marRight w:val="0"/>
      <w:marTop w:val="0"/>
      <w:marBottom w:val="0"/>
      <w:divBdr>
        <w:top w:val="none" w:sz="0" w:space="0" w:color="auto"/>
        <w:left w:val="none" w:sz="0" w:space="0" w:color="auto"/>
        <w:bottom w:val="none" w:sz="0" w:space="0" w:color="auto"/>
        <w:right w:val="none" w:sz="0" w:space="0" w:color="auto"/>
      </w:divBdr>
    </w:div>
    <w:div w:id="362441764">
      <w:bodyDiv w:val="1"/>
      <w:marLeft w:val="0"/>
      <w:marRight w:val="0"/>
      <w:marTop w:val="0"/>
      <w:marBottom w:val="0"/>
      <w:divBdr>
        <w:top w:val="none" w:sz="0" w:space="0" w:color="auto"/>
        <w:left w:val="none" w:sz="0" w:space="0" w:color="auto"/>
        <w:bottom w:val="none" w:sz="0" w:space="0" w:color="auto"/>
        <w:right w:val="none" w:sz="0" w:space="0" w:color="auto"/>
      </w:divBdr>
    </w:div>
    <w:div w:id="1106773120">
      <w:bodyDiv w:val="1"/>
      <w:marLeft w:val="0"/>
      <w:marRight w:val="0"/>
      <w:marTop w:val="0"/>
      <w:marBottom w:val="0"/>
      <w:divBdr>
        <w:top w:val="none" w:sz="0" w:space="0" w:color="auto"/>
        <w:left w:val="none" w:sz="0" w:space="0" w:color="auto"/>
        <w:bottom w:val="none" w:sz="0" w:space="0" w:color="auto"/>
        <w:right w:val="none" w:sz="0" w:space="0" w:color="auto"/>
      </w:divBdr>
    </w:div>
    <w:div w:id="1148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25486-952D-4CA2-8AB6-36AE62B7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10867</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2024-10-20T12:57:00Z</dcterms:created>
  <dcterms:modified xsi:type="dcterms:W3CDTF">2024-10-20T12:57:00Z</dcterms:modified>
</cp:coreProperties>
</file>