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3603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82" w:rsidRDefault="00CC5982">
      <w:pPr>
        <w:rPr>
          <w:lang w:val="en-US"/>
        </w:rPr>
      </w:pPr>
    </w:p>
    <w:p w:rsidR="00CC5982" w:rsidRPr="00CC5982" w:rsidRDefault="00CC5982">
      <w:pPr>
        <w:rPr>
          <w:sz w:val="28"/>
          <w:szCs w:val="28"/>
        </w:rPr>
      </w:pPr>
      <w:r>
        <w:rPr>
          <w:sz w:val="28"/>
          <w:szCs w:val="28"/>
        </w:rPr>
        <w:t>Σε κάθε νούμερο βάζουμε τις λέξεις στη σωστή σειρά, ώστε να σχηματιστεί σωστή πρόταση, καταφατική ή ερωτηματική.</w:t>
      </w:r>
    </w:p>
    <w:sectPr w:rsidR="00CC5982" w:rsidRPr="00CC59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8C3603"/>
    <w:rsid w:val="008C3603"/>
    <w:rsid w:val="00CC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3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3</cp:revision>
  <dcterms:created xsi:type="dcterms:W3CDTF">2020-11-15T19:11:00Z</dcterms:created>
  <dcterms:modified xsi:type="dcterms:W3CDTF">2020-11-15T19:13:00Z</dcterms:modified>
</cp:coreProperties>
</file>