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B3" w:rsidRPr="001A14B3" w:rsidRDefault="001A14B3" w:rsidP="001A14B3">
      <w:pPr>
        <w:rPr>
          <w:color w:val="FF0000"/>
          <w:sz w:val="52"/>
          <w:szCs w:val="52"/>
        </w:rPr>
      </w:pPr>
      <w:r w:rsidRPr="001A14B3">
        <w:rPr>
          <w:color w:val="FF0000"/>
          <w:sz w:val="52"/>
          <w:szCs w:val="52"/>
        </w:rPr>
        <w:t>Δείκτης Μάζας Σώματος: Με ποιο τύπο γίνεται ο υπολογισμός?</w:t>
      </w:r>
    </w:p>
    <w:p w:rsidR="001A14B3" w:rsidRPr="001A14B3" w:rsidRDefault="001A14B3" w:rsidP="001A14B3">
      <w:pPr>
        <w:rPr>
          <w:sz w:val="28"/>
          <w:szCs w:val="28"/>
        </w:rPr>
      </w:pPr>
      <w:r w:rsidRPr="001A14B3">
        <w:rPr>
          <w:sz w:val="28"/>
          <w:szCs w:val="28"/>
        </w:rPr>
        <w:t>Ο ΔΜΣ μας δίνει μια πρώτη εκτίμηση για τη διατροφική κατάσταση του ατόμου και μας βοηθάει να κατηγοριοποιήσουμε το άτομο αυτό βάση του βάρους του σε λιποβαρή, φυσιολογικό ή υγιές βάρος, υπέρβαρο ή παχύσαρκο.</w:t>
      </w:r>
    </w:p>
    <w:p w:rsidR="001A14B3" w:rsidRPr="001A14B3" w:rsidRDefault="001A14B3" w:rsidP="001A14B3">
      <w:pPr>
        <w:rPr>
          <w:sz w:val="28"/>
          <w:szCs w:val="28"/>
        </w:rPr>
      </w:pPr>
      <w:r w:rsidRPr="001A14B3">
        <w:rPr>
          <w:sz w:val="28"/>
          <w:szCs w:val="28"/>
        </w:rPr>
        <w:t>Ο Δείκτης Μάζας Σώματος είναι ένας δείκτης αξιολόγησης του βάρους με βάση το ύψος και τα κιλά. Εφαρμόζεται για την αξιολόγηση του σωματικού βάρους τόσο των παιδιών και των εφήβων όσο και των ενήλικων ανδρών και γυναικών.</w:t>
      </w:r>
    </w:p>
    <w:p w:rsidR="001A14B3" w:rsidRPr="001A14B3" w:rsidRDefault="001A14B3" w:rsidP="001A14B3">
      <w:pPr>
        <w:rPr>
          <w:b/>
          <w:sz w:val="28"/>
          <w:szCs w:val="28"/>
        </w:rPr>
      </w:pPr>
      <w:r w:rsidRPr="001A14B3">
        <w:rPr>
          <w:b/>
          <w:sz w:val="28"/>
          <w:szCs w:val="28"/>
        </w:rPr>
        <w:t>Η ερμηνεία του Δείκτη Μάζας Σώματος διαφέρει ανάμεσα σε παιδιά/εφήβους και ενήλικες.</w:t>
      </w:r>
    </w:p>
    <w:p w:rsidR="001A14B3" w:rsidRPr="001A14B3" w:rsidRDefault="001A14B3" w:rsidP="001A14B3">
      <w:pPr>
        <w:rPr>
          <w:sz w:val="28"/>
          <w:szCs w:val="28"/>
        </w:rPr>
      </w:pPr>
      <w:r w:rsidRPr="001A14B3">
        <w:rPr>
          <w:sz w:val="28"/>
          <w:szCs w:val="28"/>
        </w:rPr>
        <w:t>•</w:t>
      </w:r>
      <w:r w:rsidRPr="001A14B3">
        <w:rPr>
          <w:sz w:val="28"/>
          <w:szCs w:val="28"/>
        </w:rPr>
        <w:tab/>
        <w:t>τύπος που χρησιμοποιούμε για να υπολογίσουμε το ΔΜΣ στους ενήλικες είναι ο εξής:</w:t>
      </w:r>
    </w:p>
    <w:p w:rsidR="001A14B3" w:rsidRPr="001A14B3" w:rsidRDefault="001A14B3" w:rsidP="001A14B3">
      <w:pPr>
        <w:rPr>
          <w:sz w:val="28"/>
          <w:szCs w:val="28"/>
        </w:rPr>
      </w:pPr>
      <w:r w:rsidRPr="001A14B3">
        <w:rPr>
          <w:sz w:val="28"/>
          <w:szCs w:val="28"/>
        </w:rPr>
        <w:t>•</w:t>
      </w:r>
      <w:r w:rsidRPr="001A14B3">
        <w:rPr>
          <w:sz w:val="28"/>
          <w:szCs w:val="28"/>
        </w:rPr>
        <w:tab/>
      </w:r>
      <w:r w:rsidRPr="001A14B3">
        <w:rPr>
          <w:b/>
          <w:sz w:val="28"/>
          <w:szCs w:val="28"/>
        </w:rPr>
        <w:t>Βάρος (κιλά) ÷ [ύψος (</w:t>
      </w:r>
      <w:proofErr w:type="spellStart"/>
      <w:r w:rsidRPr="001A14B3">
        <w:rPr>
          <w:b/>
          <w:sz w:val="28"/>
          <w:szCs w:val="28"/>
        </w:rPr>
        <w:t>μέτρα)]2</w:t>
      </w:r>
      <w:proofErr w:type="spellEnd"/>
    </w:p>
    <w:p w:rsidR="001A14B3" w:rsidRPr="001A14B3" w:rsidRDefault="001A14B3" w:rsidP="001A14B3">
      <w:pPr>
        <w:rPr>
          <w:sz w:val="28"/>
          <w:szCs w:val="28"/>
        </w:rPr>
      </w:pPr>
      <w:r w:rsidRPr="001A14B3">
        <w:rPr>
          <w:sz w:val="28"/>
          <w:szCs w:val="28"/>
        </w:rPr>
        <w:t>Για παράδειγμα, εάν το βάρος είναι 68 κιλά και το ύψος 1,65 μέτρα ο υπολογισμός θα γίνει ως εξής:</w:t>
      </w:r>
    </w:p>
    <w:p w:rsidR="00A66638" w:rsidRDefault="001A14B3" w:rsidP="001A14B3">
      <w:pPr>
        <w:rPr>
          <w:b/>
          <w:sz w:val="28"/>
          <w:szCs w:val="28"/>
          <w:lang w:val="en-US"/>
        </w:rPr>
      </w:pPr>
      <w:r w:rsidRPr="001A14B3">
        <w:rPr>
          <w:b/>
          <w:sz w:val="28"/>
          <w:szCs w:val="28"/>
        </w:rPr>
        <w:t>68 ÷ (1,65x1,65) = 24,98</w:t>
      </w:r>
    </w:p>
    <w:p w:rsidR="001A14B3" w:rsidRDefault="001A14B3" w:rsidP="001A14B3">
      <w:pPr>
        <w:rPr>
          <w:b/>
          <w:sz w:val="28"/>
          <w:szCs w:val="28"/>
          <w:lang w:val="en-US"/>
        </w:rPr>
      </w:pPr>
    </w:p>
    <w:p w:rsidR="001A14B3" w:rsidRPr="001A14B3" w:rsidRDefault="001A14B3" w:rsidP="001A14B3">
      <w:pPr>
        <w:rPr>
          <w:b/>
          <w:color w:val="FF0000"/>
          <w:sz w:val="28"/>
          <w:szCs w:val="28"/>
        </w:rPr>
      </w:pPr>
      <w:r w:rsidRPr="001A14B3">
        <w:rPr>
          <w:b/>
          <w:color w:val="FF0000"/>
          <w:sz w:val="28"/>
          <w:szCs w:val="28"/>
        </w:rPr>
        <w:t>Ποσοστό λίπους: Τι σημαίνει το αποτέλεσμα από τον υπολογισμό</w:t>
      </w:r>
    </w:p>
    <w:p w:rsidR="001A14B3" w:rsidRPr="001A14B3" w:rsidRDefault="001A14B3" w:rsidP="001A14B3">
      <w:pPr>
        <w:rPr>
          <w:sz w:val="28"/>
          <w:szCs w:val="28"/>
        </w:rPr>
      </w:pPr>
      <w:r w:rsidRPr="001A14B3">
        <w:rPr>
          <w:sz w:val="28"/>
          <w:szCs w:val="28"/>
        </w:rPr>
        <w:t>Το Εθνικό Κέντρο για την Καρδιά, τους Πνεύμονες και το Αίμα, το οποίο εδρεύει στις ΗΠΑ και αποτελεί Τμήμα του Αμερικανικού Υπουργείου Υγείας, αξιολογεί την κλίμακα του ΔΜΣ ως εξής:</w:t>
      </w:r>
    </w:p>
    <w:p w:rsidR="001A14B3" w:rsidRPr="001A14B3" w:rsidRDefault="001A14B3" w:rsidP="001A14B3">
      <w:pPr>
        <w:pStyle w:val="a3"/>
        <w:numPr>
          <w:ilvl w:val="0"/>
          <w:numId w:val="1"/>
        </w:numPr>
        <w:rPr>
          <w:b/>
          <w:sz w:val="28"/>
          <w:szCs w:val="28"/>
        </w:rPr>
      </w:pPr>
      <w:r w:rsidRPr="001A14B3">
        <w:rPr>
          <w:sz w:val="28"/>
          <w:szCs w:val="28"/>
        </w:rPr>
        <w:tab/>
      </w:r>
      <w:r w:rsidRPr="001A14B3">
        <w:rPr>
          <w:b/>
          <w:sz w:val="28"/>
          <w:szCs w:val="28"/>
        </w:rPr>
        <w:t>Κάτω από 18,5 = Λιποβαρής</w:t>
      </w:r>
    </w:p>
    <w:p w:rsidR="001A14B3" w:rsidRPr="001A14B3" w:rsidRDefault="001A14B3" w:rsidP="001A14B3">
      <w:pPr>
        <w:pStyle w:val="a3"/>
        <w:numPr>
          <w:ilvl w:val="0"/>
          <w:numId w:val="1"/>
        </w:numPr>
        <w:rPr>
          <w:b/>
          <w:sz w:val="28"/>
          <w:szCs w:val="28"/>
        </w:rPr>
      </w:pPr>
      <w:r w:rsidRPr="001A14B3">
        <w:rPr>
          <w:b/>
          <w:sz w:val="28"/>
          <w:szCs w:val="28"/>
        </w:rPr>
        <w:tab/>
        <w:t>18,5-24,9 = Φυσιολογικό βάρος</w:t>
      </w:r>
    </w:p>
    <w:p w:rsidR="001A14B3" w:rsidRPr="001A14B3" w:rsidRDefault="001A14B3" w:rsidP="001A14B3">
      <w:pPr>
        <w:pStyle w:val="a3"/>
        <w:numPr>
          <w:ilvl w:val="0"/>
          <w:numId w:val="1"/>
        </w:numPr>
        <w:rPr>
          <w:b/>
          <w:sz w:val="28"/>
          <w:szCs w:val="28"/>
        </w:rPr>
      </w:pPr>
      <w:r w:rsidRPr="001A14B3">
        <w:rPr>
          <w:b/>
          <w:sz w:val="28"/>
          <w:szCs w:val="28"/>
        </w:rPr>
        <w:tab/>
        <w:t>25-29,9 = Υπέρβαρος</w:t>
      </w:r>
    </w:p>
    <w:p w:rsidR="001A14B3" w:rsidRPr="001A14B3" w:rsidRDefault="001A14B3" w:rsidP="001A14B3">
      <w:pPr>
        <w:pStyle w:val="a3"/>
        <w:numPr>
          <w:ilvl w:val="0"/>
          <w:numId w:val="1"/>
        </w:numPr>
        <w:rPr>
          <w:sz w:val="28"/>
          <w:szCs w:val="28"/>
          <w:lang w:val="en-US"/>
        </w:rPr>
      </w:pPr>
      <w:bookmarkStart w:id="0" w:name="_GoBack"/>
      <w:bookmarkEnd w:id="0"/>
      <w:r w:rsidRPr="001A14B3">
        <w:rPr>
          <w:b/>
          <w:sz w:val="28"/>
          <w:szCs w:val="28"/>
          <w:lang w:val="en-US"/>
        </w:rPr>
        <w:tab/>
      </w:r>
      <w:proofErr w:type="spellStart"/>
      <w:r w:rsidRPr="001A14B3">
        <w:rPr>
          <w:b/>
          <w:sz w:val="28"/>
          <w:szCs w:val="28"/>
          <w:lang w:val="en-US"/>
        </w:rPr>
        <w:t>Άνω</w:t>
      </w:r>
      <w:proofErr w:type="spellEnd"/>
      <w:r w:rsidRPr="001A14B3">
        <w:rPr>
          <w:b/>
          <w:sz w:val="28"/>
          <w:szCs w:val="28"/>
          <w:lang w:val="en-US"/>
        </w:rPr>
        <w:t xml:space="preserve"> </w:t>
      </w:r>
      <w:proofErr w:type="spellStart"/>
      <w:r w:rsidRPr="001A14B3">
        <w:rPr>
          <w:b/>
          <w:sz w:val="28"/>
          <w:szCs w:val="28"/>
          <w:lang w:val="en-US"/>
        </w:rPr>
        <w:t>του</w:t>
      </w:r>
      <w:proofErr w:type="spellEnd"/>
      <w:r w:rsidRPr="001A14B3">
        <w:rPr>
          <w:b/>
          <w:sz w:val="28"/>
          <w:szCs w:val="28"/>
          <w:lang w:val="en-US"/>
        </w:rPr>
        <w:t xml:space="preserve"> 30 = Πα</w:t>
      </w:r>
      <w:proofErr w:type="spellStart"/>
      <w:r w:rsidRPr="001A14B3">
        <w:rPr>
          <w:b/>
          <w:sz w:val="28"/>
          <w:szCs w:val="28"/>
          <w:lang w:val="en-US"/>
        </w:rPr>
        <w:t>χύσ</w:t>
      </w:r>
      <w:proofErr w:type="spellEnd"/>
      <w:r w:rsidRPr="001A14B3">
        <w:rPr>
          <w:b/>
          <w:sz w:val="28"/>
          <w:szCs w:val="28"/>
          <w:lang w:val="en-US"/>
        </w:rPr>
        <w:t>αρκος</w:t>
      </w:r>
    </w:p>
    <w:p w:rsidR="001A14B3" w:rsidRPr="001A14B3" w:rsidRDefault="001A14B3" w:rsidP="001A14B3">
      <w:pPr>
        <w:rPr>
          <w:b/>
          <w:sz w:val="28"/>
          <w:szCs w:val="28"/>
          <w:lang w:val="en-US"/>
        </w:rPr>
      </w:pPr>
    </w:p>
    <w:sectPr w:rsidR="001A14B3" w:rsidRPr="001A14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A0805"/>
    <w:multiLevelType w:val="hybridMultilevel"/>
    <w:tmpl w:val="8B1653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B3"/>
    <w:rsid w:val="001A14B3"/>
    <w:rsid w:val="00626E50"/>
    <w:rsid w:val="00CD34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979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2020-04-03T20:20:00Z</dcterms:created>
  <dcterms:modified xsi:type="dcterms:W3CDTF">2020-04-03T20:22:00Z</dcterms:modified>
</cp:coreProperties>
</file>