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C0" w:rsidRPr="00FA31C0" w:rsidRDefault="00FA31C0" w:rsidP="00FA31C0">
      <w:pPr>
        <w:spacing w:line="360" w:lineRule="auto"/>
        <w:jc w:val="both"/>
        <w:rPr>
          <w:b/>
          <w:lang w:val="en-US"/>
        </w:rPr>
      </w:pPr>
      <w:r w:rsidRPr="00E41071">
        <w:rPr>
          <w:b/>
        </w:rPr>
        <w:t>ΦΥΛΛΟ</w:t>
      </w:r>
      <w:r w:rsidRPr="00FA31C0">
        <w:rPr>
          <w:b/>
          <w:lang w:val="en-US"/>
        </w:rPr>
        <w:t xml:space="preserve"> </w:t>
      </w:r>
      <w:r w:rsidRPr="00E41071">
        <w:rPr>
          <w:b/>
        </w:rPr>
        <w:t>ΕΡΓΑΣΙΑΣ</w:t>
      </w:r>
      <w:r w:rsidRPr="00FA31C0">
        <w:rPr>
          <w:b/>
          <w:lang w:val="en-US"/>
        </w:rPr>
        <w:t xml:space="preserve"> </w:t>
      </w:r>
      <w:r w:rsidRPr="00E41071">
        <w:rPr>
          <w:b/>
        </w:rPr>
        <w:t>Α</w:t>
      </w:r>
      <w:r w:rsidRPr="00FA31C0">
        <w:rPr>
          <w:b/>
          <w:lang w:val="en-US"/>
        </w:rPr>
        <w:t xml:space="preserve"> </w:t>
      </w:r>
    </w:p>
    <w:p w:rsidR="00FA31C0" w:rsidRPr="00FA31C0" w:rsidRDefault="00FA31C0" w:rsidP="00FA31C0">
      <w:pPr>
        <w:spacing w:line="360" w:lineRule="auto"/>
        <w:jc w:val="both"/>
        <w:rPr>
          <w:b/>
          <w:bCs/>
          <w:lang w:val="en-US"/>
        </w:rPr>
      </w:pPr>
    </w:p>
    <w:p w:rsidR="00FA31C0" w:rsidRPr="00FA31C0" w:rsidRDefault="00FA31C0" w:rsidP="00FA31C0">
      <w:pPr>
        <w:spacing w:line="360" w:lineRule="auto"/>
        <w:jc w:val="both"/>
        <w:rPr>
          <w:b/>
          <w:bCs/>
          <w:lang w:val="en-US"/>
        </w:rPr>
      </w:pPr>
    </w:p>
    <w:p w:rsidR="00FA31C0" w:rsidRPr="00FA31C0" w:rsidRDefault="00FA31C0" w:rsidP="00FA31C0">
      <w:pPr>
        <w:spacing w:line="360" w:lineRule="auto"/>
        <w:jc w:val="both"/>
        <w:rPr>
          <w:b/>
          <w:bCs/>
          <w:lang w:val="en-US"/>
        </w:rPr>
      </w:pPr>
    </w:p>
    <w:p w:rsidR="00FA31C0" w:rsidRDefault="00FA31C0" w:rsidP="00FA31C0">
      <w:pPr>
        <w:spacing w:line="360" w:lineRule="auto"/>
        <w:jc w:val="both"/>
        <w:rPr>
          <w:b/>
          <w:bCs/>
          <w:lang w:val="en-US"/>
        </w:rPr>
      </w:pPr>
      <w:r>
        <w:rPr>
          <w:b/>
          <w:bCs/>
          <w:lang w:val="en-US"/>
        </w:rPr>
        <w:t>Queen Elizabeth I- The Coronation Portrait (1600)</w:t>
      </w:r>
    </w:p>
    <w:p w:rsidR="00FA31C0" w:rsidRPr="00FA31C0" w:rsidRDefault="00FA31C0" w:rsidP="00FA31C0">
      <w:pPr>
        <w:spacing w:line="360" w:lineRule="auto"/>
        <w:jc w:val="both"/>
        <w:rPr>
          <w:b/>
          <w:bCs/>
          <w:lang w:val="en-US"/>
        </w:rPr>
      </w:pPr>
      <w:r>
        <w:rPr>
          <w:b/>
          <w:bCs/>
          <w:lang w:val="en-US"/>
        </w:rPr>
        <w:t>[</w:t>
      </w:r>
      <w:hyperlink r:id="rId5" w:history="1">
        <w:r w:rsidRPr="00AA374A">
          <w:rPr>
            <w:rStyle w:val="-"/>
            <w:b/>
            <w:bCs/>
            <w:lang w:val="en-US"/>
          </w:rPr>
          <w:t>https://www.npg.org.uk/collections/search/portrait/mw02070/Queen-Elizabeth-I?LinkID=mp01452&amp;wPage=0&amp;role=sit&amp;rNo=12</w:t>
        </w:r>
      </w:hyperlink>
      <w:r>
        <w:rPr>
          <w:b/>
          <w:bCs/>
          <w:lang w:val="en-US"/>
        </w:rPr>
        <w:t xml:space="preserve">] </w:t>
      </w:r>
    </w:p>
    <w:p w:rsidR="00FA31C0" w:rsidRPr="00FA31C0" w:rsidRDefault="00FA31C0" w:rsidP="00FA31C0">
      <w:pPr>
        <w:spacing w:line="360" w:lineRule="auto"/>
        <w:jc w:val="both"/>
        <w:rPr>
          <w:b/>
          <w:bCs/>
          <w:lang w:val="en-US"/>
        </w:rPr>
      </w:pPr>
    </w:p>
    <w:p w:rsidR="00FA31C0" w:rsidRDefault="00FA31C0" w:rsidP="00FA31C0">
      <w:pPr>
        <w:spacing w:line="360" w:lineRule="auto"/>
        <w:jc w:val="both"/>
        <w:rPr>
          <w:bCs/>
          <w:u w:val="single"/>
          <w:lang w:val="en-US"/>
        </w:rPr>
      </w:pPr>
    </w:p>
    <w:p w:rsidR="00FA31C0" w:rsidRDefault="00FA31C0" w:rsidP="00FA31C0">
      <w:pPr>
        <w:spacing w:line="360" w:lineRule="auto"/>
        <w:jc w:val="both"/>
        <w:rPr>
          <w:bCs/>
          <w:lang w:val="en-US"/>
        </w:rPr>
      </w:pPr>
      <w:r w:rsidRPr="00FD384B">
        <w:rPr>
          <w:bCs/>
          <w:u w:val="single"/>
          <w:lang w:val="en-US"/>
        </w:rPr>
        <w:t>Exercise 1</w:t>
      </w:r>
    </w:p>
    <w:p w:rsidR="00FA31C0" w:rsidRDefault="00FA31C0" w:rsidP="00FA31C0">
      <w:pPr>
        <w:spacing w:line="360" w:lineRule="auto"/>
        <w:jc w:val="both"/>
        <w:rPr>
          <w:bCs/>
          <w:lang w:val="en-US"/>
        </w:rPr>
      </w:pPr>
      <w:r>
        <w:rPr>
          <w:bCs/>
          <w:lang w:val="en-US"/>
        </w:rPr>
        <w:t>Write the passive verbs and identify the tenses:</w:t>
      </w:r>
    </w:p>
    <w:p w:rsidR="00FA31C0" w:rsidRDefault="00FA31C0" w:rsidP="00FA31C0">
      <w:pPr>
        <w:spacing w:line="360" w:lineRule="auto"/>
        <w:jc w:val="both"/>
        <w:rPr>
          <w:bCs/>
          <w:lang w:val="en-US"/>
        </w:rPr>
      </w:pPr>
      <w:r>
        <w:rPr>
          <w:bCs/>
          <w:lang w:val="en-US"/>
        </w:rPr>
        <w:t>VERB--TENSE</w:t>
      </w:r>
    </w:p>
    <w:p w:rsidR="00FA31C0" w:rsidRDefault="00FA31C0" w:rsidP="00FA31C0">
      <w:pPr>
        <w:numPr>
          <w:ilvl w:val="0"/>
          <w:numId w:val="1"/>
        </w:numPr>
        <w:spacing w:line="360" w:lineRule="auto"/>
        <w:jc w:val="both"/>
        <w:rPr>
          <w:bCs/>
          <w:lang w:val="en-US"/>
        </w:rPr>
      </w:pPr>
      <w:r>
        <w:rPr>
          <w:bCs/>
          <w:lang w:val="en-US"/>
        </w:rPr>
        <w:t>___________________________-- _____________________</w:t>
      </w:r>
      <w:r>
        <w:rPr>
          <w:bCs/>
        </w:rPr>
        <w:t>_</w:t>
      </w:r>
    </w:p>
    <w:p w:rsidR="00FA31C0" w:rsidRDefault="00FA31C0" w:rsidP="00FA31C0">
      <w:pPr>
        <w:numPr>
          <w:ilvl w:val="0"/>
          <w:numId w:val="1"/>
        </w:numPr>
        <w:spacing w:line="360" w:lineRule="auto"/>
        <w:jc w:val="both"/>
        <w:rPr>
          <w:bCs/>
          <w:lang w:val="en-US"/>
        </w:rPr>
      </w:pPr>
      <w:r>
        <w:rPr>
          <w:bCs/>
          <w:lang w:val="en-US"/>
        </w:rPr>
        <w:t>___________________________-- _____________________</w:t>
      </w:r>
      <w:r>
        <w:rPr>
          <w:bCs/>
        </w:rPr>
        <w:t>_</w:t>
      </w:r>
    </w:p>
    <w:p w:rsidR="00FA31C0" w:rsidRPr="00522F61" w:rsidRDefault="00FA31C0" w:rsidP="00FA31C0">
      <w:pPr>
        <w:numPr>
          <w:ilvl w:val="0"/>
          <w:numId w:val="1"/>
        </w:numPr>
        <w:spacing w:line="360" w:lineRule="auto"/>
        <w:jc w:val="both"/>
        <w:rPr>
          <w:bCs/>
          <w:lang w:val="en-US"/>
        </w:rPr>
      </w:pPr>
      <w:r>
        <w:rPr>
          <w:bCs/>
          <w:lang w:val="en-US"/>
        </w:rPr>
        <w:t>___________________________-- ______________________</w:t>
      </w:r>
    </w:p>
    <w:p w:rsidR="00FA31C0" w:rsidRPr="003F3E47" w:rsidRDefault="00FA31C0" w:rsidP="00FA31C0">
      <w:pPr>
        <w:numPr>
          <w:ilvl w:val="0"/>
          <w:numId w:val="1"/>
        </w:numPr>
        <w:spacing w:line="360" w:lineRule="auto"/>
        <w:jc w:val="both"/>
        <w:rPr>
          <w:bCs/>
          <w:lang w:val="en-US"/>
        </w:rPr>
      </w:pPr>
      <w:r>
        <w:rPr>
          <w:bCs/>
          <w:lang w:val="en-US"/>
        </w:rPr>
        <w:t>___________________________-- ______________________</w:t>
      </w:r>
    </w:p>
    <w:p w:rsidR="00FA31C0" w:rsidRDefault="00FA31C0" w:rsidP="00FA31C0">
      <w:pPr>
        <w:spacing w:line="360" w:lineRule="auto"/>
        <w:jc w:val="both"/>
        <w:rPr>
          <w:bCs/>
        </w:rPr>
      </w:pPr>
    </w:p>
    <w:p w:rsidR="00FA31C0" w:rsidRDefault="00FA31C0" w:rsidP="00FA31C0">
      <w:pPr>
        <w:spacing w:line="360" w:lineRule="auto"/>
        <w:jc w:val="both"/>
        <w:rPr>
          <w:bCs/>
          <w:lang w:val="en-US"/>
        </w:rPr>
      </w:pPr>
      <w:r w:rsidRPr="003F3E47">
        <w:rPr>
          <w:bCs/>
          <w:u w:val="single"/>
          <w:lang w:val="en-US"/>
        </w:rPr>
        <w:t>Exercise 2</w:t>
      </w:r>
    </w:p>
    <w:p w:rsidR="00FA31C0" w:rsidRPr="00522F61" w:rsidRDefault="00FA31C0" w:rsidP="00FA31C0">
      <w:pPr>
        <w:spacing w:line="360" w:lineRule="auto"/>
        <w:jc w:val="both"/>
        <w:rPr>
          <w:bCs/>
          <w:lang w:val="en-US"/>
        </w:rPr>
      </w:pPr>
      <w:r>
        <w:rPr>
          <w:bCs/>
          <w:lang w:val="en-US"/>
        </w:rPr>
        <w:t xml:space="preserve">Choose three (3) sentences from the abstract </w:t>
      </w:r>
      <w:r w:rsidRPr="00333576">
        <w:rPr>
          <w:bCs/>
          <w:i/>
          <w:lang w:val="en-US"/>
        </w:rPr>
        <w:t>Events of 1600</w:t>
      </w:r>
      <w:r>
        <w:rPr>
          <w:bCs/>
          <w:lang w:val="en-US"/>
        </w:rPr>
        <w:t xml:space="preserve"> and turn them from </w:t>
      </w:r>
      <w:r w:rsidRPr="00522F61">
        <w:rPr>
          <w:bCs/>
          <w:lang w:val="en-US"/>
        </w:rPr>
        <w:t xml:space="preserve">Present Simple Active </w:t>
      </w:r>
      <w:r>
        <w:rPr>
          <w:bCs/>
          <w:lang w:val="en-US"/>
        </w:rPr>
        <w:t>in</w:t>
      </w:r>
      <w:r w:rsidRPr="00522F61">
        <w:rPr>
          <w:bCs/>
          <w:lang w:val="en-US"/>
        </w:rPr>
        <w:t>to Present Simple Passive</w:t>
      </w:r>
      <w:r>
        <w:rPr>
          <w:bCs/>
          <w:lang w:val="en-US"/>
        </w:rPr>
        <w:t xml:space="preserve"> or vice versa</w:t>
      </w:r>
      <w:r w:rsidRPr="00522F61">
        <w:rPr>
          <w:bCs/>
          <w:lang w:val="en-US"/>
        </w:rPr>
        <w:t>.</w:t>
      </w:r>
    </w:p>
    <w:p w:rsidR="00FA31C0" w:rsidRPr="00522F61" w:rsidRDefault="00FA31C0" w:rsidP="00FA31C0">
      <w:pPr>
        <w:spacing w:line="360" w:lineRule="auto"/>
        <w:jc w:val="both"/>
        <w:rPr>
          <w:bCs/>
          <w:lang w:val="en-GB"/>
        </w:rPr>
      </w:pPr>
      <w:proofErr w:type="spellStart"/>
      <w:r>
        <w:rPr>
          <w:bCs/>
          <w:i/>
          <w:lang w:val="en-US"/>
        </w:rPr>
        <w:t>f.ex</w:t>
      </w:r>
      <w:proofErr w:type="spellEnd"/>
      <w:r>
        <w:rPr>
          <w:bCs/>
          <w:i/>
          <w:lang w:val="en-US"/>
        </w:rPr>
        <w:t>.</w:t>
      </w:r>
      <w:r w:rsidRPr="00522F61">
        <w:rPr>
          <w:bCs/>
          <w:i/>
          <w:lang w:val="en-US"/>
        </w:rPr>
        <w:t xml:space="preserve"> </w:t>
      </w:r>
      <w:r w:rsidRPr="00522F61">
        <w:rPr>
          <w:i/>
          <w:color w:val="262727"/>
          <w:shd w:val="clear" w:color="auto" w:fill="FFFFFF"/>
          <w:lang w:val="en-GB"/>
        </w:rPr>
        <w:t>The terms 'electricity' and 'magnetic pole'</w:t>
      </w:r>
      <w:r>
        <w:rPr>
          <w:i/>
          <w:color w:val="262727"/>
          <w:shd w:val="clear" w:color="auto" w:fill="FFFFFF"/>
          <w:lang w:val="en-GB"/>
        </w:rPr>
        <w:t xml:space="preserve"> </w:t>
      </w:r>
      <w:r w:rsidRPr="00522F61">
        <w:rPr>
          <w:i/>
          <w:color w:val="262727"/>
          <w:u w:val="single"/>
          <w:shd w:val="clear" w:color="auto" w:fill="FFFFFF"/>
          <w:lang w:val="en-GB"/>
        </w:rPr>
        <w:t>are introduced</w:t>
      </w:r>
      <w:r w:rsidRPr="00522F61">
        <w:rPr>
          <w:i/>
          <w:color w:val="262727"/>
          <w:shd w:val="clear" w:color="auto" w:fill="FFFFFF"/>
          <w:lang w:val="en-GB"/>
        </w:rPr>
        <w:t xml:space="preserve"> by William Gilbert.</w:t>
      </w:r>
    </w:p>
    <w:p w:rsidR="00FA31C0" w:rsidRPr="00B81AC2" w:rsidRDefault="00FA31C0" w:rsidP="00FA31C0">
      <w:pPr>
        <w:spacing w:line="360" w:lineRule="auto"/>
        <w:jc w:val="both"/>
        <w:rPr>
          <w:bCs/>
          <w:lang w:val="en-GB"/>
        </w:rPr>
      </w:pPr>
    </w:p>
    <w:p w:rsidR="00FA31C0" w:rsidRDefault="00FA31C0" w:rsidP="00FA31C0">
      <w:pPr>
        <w:spacing w:line="360" w:lineRule="auto"/>
        <w:jc w:val="both"/>
        <w:rPr>
          <w:bCs/>
          <w:lang w:val="en-US"/>
        </w:rPr>
      </w:pPr>
      <w:r>
        <w:rPr>
          <w:bCs/>
          <w:lang w:val="en-US"/>
        </w:rPr>
        <w:t>1.____________________________________________________________</w:t>
      </w:r>
    </w:p>
    <w:p w:rsidR="00FA31C0" w:rsidRDefault="00FA31C0" w:rsidP="00FA31C0">
      <w:pPr>
        <w:spacing w:line="360" w:lineRule="auto"/>
        <w:jc w:val="both"/>
        <w:rPr>
          <w:bCs/>
          <w:lang w:val="en-US"/>
        </w:rPr>
      </w:pPr>
      <w:r>
        <w:rPr>
          <w:bCs/>
          <w:lang w:val="en-US"/>
        </w:rPr>
        <w:t>2.____________________________________________________________</w:t>
      </w:r>
    </w:p>
    <w:p w:rsidR="00FA31C0" w:rsidRDefault="00FA31C0" w:rsidP="00FA31C0">
      <w:pPr>
        <w:spacing w:line="360" w:lineRule="auto"/>
        <w:jc w:val="both"/>
        <w:rPr>
          <w:bCs/>
          <w:lang w:val="en-US"/>
        </w:rPr>
      </w:pPr>
      <w:r>
        <w:rPr>
          <w:bCs/>
          <w:lang w:val="en-US"/>
        </w:rPr>
        <w:t>3.____________________________________________________________</w:t>
      </w: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r w:rsidRPr="005E2FFF">
        <w:rPr>
          <w:bCs/>
          <w:u w:val="single"/>
          <w:lang w:val="en-US"/>
        </w:rPr>
        <w:t>Exercise 3</w:t>
      </w:r>
    </w:p>
    <w:p w:rsidR="00FA31C0" w:rsidRDefault="00FA31C0" w:rsidP="00FA31C0">
      <w:pPr>
        <w:spacing w:line="360" w:lineRule="auto"/>
        <w:jc w:val="both"/>
        <w:rPr>
          <w:bCs/>
          <w:lang w:val="en-US"/>
        </w:rPr>
      </w:pPr>
      <w:r>
        <w:rPr>
          <w:bCs/>
          <w:lang w:val="en-US"/>
        </w:rPr>
        <w:t xml:space="preserve">Find 3-5 basic events about Queen Elizabeth’s life and create a word map on </w:t>
      </w:r>
      <w:hyperlink r:id="rId6" w:history="1">
        <w:r w:rsidRPr="00AA374A">
          <w:rPr>
            <w:rStyle w:val="-"/>
            <w:bCs/>
            <w:lang w:val="en-US"/>
          </w:rPr>
          <w:t>www.wordart.com</w:t>
        </w:r>
      </w:hyperlink>
      <w:r>
        <w:rPr>
          <w:bCs/>
          <w:lang w:val="en-US"/>
        </w:rPr>
        <w:t xml:space="preserve">. Send it to </w:t>
      </w:r>
      <w:hyperlink r:id="rId7" w:history="1">
        <w:r w:rsidRPr="00AA374A">
          <w:rPr>
            <w:rStyle w:val="-"/>
            <w:bCs/>
            <w:lang w:val="en-US"/>
          </w:rPr>
          <w:t>evifili78@gmail.com</w:t>
        </w:r>
      </w:hyperlink>
      <w:r>
        <w:rPr>
          <w:bCs/>
          <w:lang w:val="en-US"/>
        </w:rPr>
        <w:t xml:space="preserve">. You may use the space provided here to make your first draft. </w:t>
      </w: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Pr="00FA31C0" w:rsidRDefault="00FA31C0" w:rsidP="00FA31C0">
      <w:pPr>
        <w:spacing w:line="360" w:lineRule="auto"/>
        <w:jc w:val="both"/>
        <w:rPr>
          <w:bCs/>
          <w:lang w:val="en-US"/>
        </w:rPr>
      </w:pPr>
    </w:p>
    <w:p w:rsidR="00FA31C0" w:rsidRP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Pr="00914D83" w:rsidRDefault="00FA31C0" w:rsidP="00FA31C0">
      <w:pPr>
        <w:spacing w:line="360" w:lineRule="auto"/>
        <w:jc w:val="both"/>
        <w:rPr>
          <w:bCs/>
          <w:lang w:val="en-US"/>
        </w:rPr>
      </w:pPr>
      <w:r w:rsidRPr="00952595">
        <w:rPr>
          <w:bCs/>
          <w:u w:val="single"/>
          <w:lang w:val="en-US"/>
        </w:rPr>
        <w:t>Exercise 4</w:t>
      </w:r>
      <w:r>
        <w:rPr>
          <w:bCs/>
          <w:u w:val="single"/>
          <w:lang w:val="en-US"/>
        </w:rPr>
        <w:t xml:space="preserve"> </w:t>
      </w:r>
      <w:r w:rsidRPr="00914D83">
        <w:rPr>
          <w:bCs/>
          <w:lang w:val="en-US"/>
        </w:rPr>
        <w:t>(Homework)</w:t>
      </w:r>
    </w:p>
    <w:p w:rsidR="00FA31C0" w:rsidRDefault="00FA31C0" w:rsidP="00FA31C0">
      <w:pPr>
        <w:spacing w:line="360" w:lineRule="auto"/>
        <w:jc w:val="both"/>
        <w:rPr>
          <w:bCs/>
          <w:lang w:val="en-US"/>
        </w:rPr>
      </w:pPr>
      <w:r>
        <w:rPr>
          <w:bCs/>
          <w:lang w:val="en-US"/>
        </w:rPr>
        <w:t xml:space="preserve">Read the texts again and search the meaning of 5 words of your choice on </w:t>
      </w:r>
      <w:hyperlink r:id="rId8" w:history="1">
        <w:r w:rsidRPr="00AA374A">
          <w:rPr>
            <w:rStyle w:val="-"/>
            <w:bCs/>
            <w:lang w:val="en-US"/>
          </w:rPr>
          <w:t>www.wordreference.com</w:t>
        </w:r>
      </w:hyperlink>
      <w:r>
        <w:rPr>
          <w:bCs/>
          <w:lang w:val="en-US"/>
        </w:rPr>
        <w:t>.  Write the words and their meanings here.</w:t>
      </w:r>
    </w:p>
    <w:p w:rsidR="00FA31C0" w:rsidRDefault="00FA31C0" w:rsidP="00FA31C0">
      <w:pPr>
        <w:spacing w:line="360" w:lineRule="auto"/>
        <w:jc w:val="both"/>
        <w:rPr>
          <w:bCs/>
          <w:lang w:val="en-US"/>
        </w:rPr>
      </w:pPr>
      <w:r>
        <w:rPr>
          <w:bCs/>
          <w:lang w:val="en-US"/>
        </w:rPr>
        <w:t>1._____________________________________________________________</w:t>
      </w:r>
    </w:p>
    <w:p w:rsidR="00FA31C0" w:rsidRDefault="00FA31C0" w:rsidP="00FA31C0">
      <w:pPr>
        <w:spacing w:line="360" w:lineRule="auto"/>
        <w:jc w:val="both"/>
        <w:rPr>
          <w:bCs/>
          <w:lang w:val="en-US"/>
        </w:rPr>
      </w:pPr>
      <w:r>
        <w:rPr>
          <w:bCs/>
          <w:lang w:val="en-US"/>
        </w:rPr>
        <w:t>2._____________________________________________________________</w:t>
      </w:r>
    </w:p>
    <w:p w:rsidR="00FA31C0" w:rsidRDefault="00FA31C0" w:rsidP="00FA31C0">
      <w:pPr>
        <w:spacing w:line="360" w:lineRule="auto"/>
        <w:jc w:val="both"/>
        <w:rPr>
          <w:bCs/>
          <w:lang w:val="en-US"/>
        </w:rPr>
      </w:pPr>
      <w:r>
        <w:rPr>
          <w:bCs/>
          <w:lang w:val="en-US"/>
        </w:rPr>
        <w:t>3. _____________________________________________________________</w:t>
      </w:r>
    </w:p>
    <w:p w:rsidR="00FA31C0" w:rsidRDefault="00FA31C0" w:rsidP="00FA31C0">
      <w:pPr>
        <w:spacing w:line="360" w:lineRule="auto"/>
        <w:jc w:val="both"/>
        <w:rPr>
          <w:bCs/>
          <w:lang w:val="en-US"/>
        </w:rPr>
      </w:pPr>
      <w:r>
        <w:rPr>
          <w:bCs/>
          <w:lang w:val="en-US"/>
        </w:rPr>
        <w:t>4. _____________________________________________________________</w:t>
      </w:r>
    </w:p>
    <w:p w:rsidR="00FA31C0" w:rsidRDefault="00FA31C0" w:rsidP="00FA31C0">
      <w:pPr>
        <w:spacing w:line="360" w:lineRule="auto"/>
        <w:jc w:val="both"/>
        <w:rPr>
          <w:bCs/>
          <w:lang w:val="en-US"/>
        </w:rPr>
      </w:pPr>
      <w:r>
        <w:rPr>
          <w:bCs/>
          <w:lang w:val="en-US"/>
        </w:rPr>
        <w:t>5. ______________________________________________________________</w:t>
      </w: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lang w:val="en-US"/>
        </w:rPr>
      </w:pPr>
    </w:p>
    <w:p w:rsidR="00FA31C0" w:rsidRDefault="00FA31C0" w:rsidP="00FA31C0">
      <w:pPr>
        <w:spacing w:line="360" w:lineRule="auto"/>
        <w:jc w:val="both"/>
        <w:rPr>
          <w:bCs/>
          <w:u w:val="single"/>
          <w:lang w:val="en-US"/>
        </w:rPr>
      </w:pPr>
      <w:r w:rsidRPr="00914D83">
        <w:rPr>
          <w:bCs/>
          <w:u w:val="single"/>
          <w:lang w:val="en-US"/>
        </w:rPr>
        <w:t>Texts</w:t>
      </w:r>
      <w:bookmarkStart w:id="0" w:name="_GoBack"/>
      <w:bookmarkEnd w:id="0"/>
    </w:p>
    <w:p w:rsidR="00FA31C0" w:rsidRPr="00914D83" w:rsidRDefault="00FA31C0" w:rsidP="00FA31C0">
      <w:pPr>
        <w:pStyle w:val="3"/>
        <w:shd w:val="clear" w:color="auto" w:fill="FFFFFF"/>
        <w:spacing w:before="168" w:beforeAutospacing="0" w:after="168" w:afterAutospacing="0" w:line="360" w:lineRule="auto"/>
        <w:rPr>
          <w:color w:val="262727"/>
          <w:sz w:val="24"/>
          <w:szCs w:val="24"/>
          <w:lang w:val="en-GB"/>
        </w:rPr>
      </w:pPr>
      <w:r w:rsidRPr="00914D83">
        <w:rPr>
          <w:color w:val="262727"/>
          <w:sz w:val="24"/>
          <w:szCs w:val="24"/>
          <w:lang w:val="en-GB"/>
        </w:rPr>
        <w:t>This portrait</w:t>
      </w:r>
    </w:p>
    <w:p w:rsidR="00FA31C0" w:rsidRPr="00914D83" w:rsidRDefault="00FA31C0" w:rsidP="00FA31C0">
      <w:pPr>
        <w:pStyle w:val="Web"/>
        <w:shd w:val="clear" w:color="auto" w:fill="FFFFFF"/>
        <w:spacing w:before="0" w:beforeAutospacing="0" w:after="0" w:afterAutospacing="0" w:line="360" w:lineRule="auto"/>
        <w:rPr>
          <w:color w:val="262727"/>
          <w:lang w:val="en-GB"/>
        </w:rPr>
      </w:pPr>
      <w:r w:rsidRPr="00914D83">
        <w:rPr>
          <w:color w:val="262727"/>
          <w:lang w:val="en-GB"/>
        </w:rPr>
        <w:t>This painting is known as 'The Coronation portrait', and shows the Queen crowned, wearing the cloth of gold that she wore at her coronation on 15 January 1559, previously worn by </w:t>
      </w:r>
      <w:hyperlink r:id="rId9" w:tgtFrame="_blank" w:history="1">
        <w:r w:rsidRPr="00914D83">
          <w:rPr>
            <w:rStyle w:val="-"/>
            <w:color w:val="006ED2"/>
            <w:lang w:val="en-GB"/>
          </w:rPr>
          <w:t>Mary I</w:t>
        </w:r>
      </w:hyperlink>
      <w:r w:rsidRPr="00914D83">
        <w:rPr>
          <w:color w:val="262727"/>
          <w:lang w:val="en-GB"/>
        </w:rPr>
        <w:t>. She holds the orb and sceptre, symbols of her authority. The portrait appears to have been painted in about 1600, and is probably a copy of a lost original from circa 1559. </w:t>
      </w:r>
    </w:p>
    <w:p w:rsidR="00FA31C0" w:rsidRPr="00914D83" w:rsidRDefault="00FA31C0" w:rsidP="00FA31C0">
      <w:pPr>
        <w:pStyle w:val="3"/>
        <w:shd w:val="clear" w:color="auto" w:fill="FFFFFF"/>
        <w:spacing w:before="168" w:beforeAutospacing="0" w:after="168" w:afterAutospacing="0" w:line="360" w:lineRule="auto"/>
        <w:rPr>
          <w:color w:val="262727"/>
          <w:sz w:val="24"/>
          <w:szCs w:val="24"/>
          <w:lang w:val="en-GB"/>
        </w:rPr>
      </w:pPr>
      <w:r w:rsidRPr="00914D83">
        <w:rPr>
          <w:color w:val="262727"/>
          <w:sz w:val="24"/>
          <w:szCs w:val="24"/>
          <w:lang w:val="en-GB"/>
        </w:rPr>
        <w:t>Events of 1600</w:t>
      </w:r>
    </w:p>
    <w:p w:rsidR="00FA31C0" w:rsidRPr="00914D83" w:rsidRDefault="00FA31C0" w:rsidP="00FA31C0">
      <w:pPr>
        <w:pStyle w:val="4"/>
        <w:shd w:val="clear" w:color="auto" w:fill="FFFFFF"/>
        <w:spacing w:before="240" w:beforeAutospacing="0" w:after="4" w:afterAutospacing="0" w:line="360" w:lineRule="auto"/>
        <w:rPr>
          <w:color w:val="262727"/>
          <w:lang w:val="en-GB"/>
        </w:rPr>
      </w:pPr>
      <w:r w:rsidRPr="00914D83">
        <w:rPr>
          <w:color w:val="262727"/>
          <w:lang w:val="en-GB"/>
        </w:rPr>
        <w:t>Current affairs</w:t>
      </w:r>
    </w:p>
    <w:p w:rsidR="00FA31C0" w:rsidRPr="00914D83" w:rsidRDefault="00FA31C0" w:rsidP="00FA31C0">
      <w:pPr>
        <w:spacing w:line="360" w:lineRule="auto"/>
        <w:rPr>
          <w:lang w:val="en-GB"/>
        </w:rPr>
      </w:pPr>
      <w:r w:rsidRPr="00914D83">
        <w:rPr>
          <w:color w:val="262727"/>
          <w:shd w:val="clear" w:color="auto" w:fill="FFFFFF"/>
          <w:lang w:val="en-GB"/>
        </w:rPr>
        <w:t xml:space="preserve">Robert Devereux, Earl of Essex is put on trial for failing to put an end to the rebellion in </w:t>
      </w:r>
      <w:smartTag w:uri="urn:schemas-microsoft-com:office:smarttags" w:element="country-region">
        <w:smartTag w:uri="urn:schemas-microsoft-com:office:smarttags" w:element="place">
          <w:r w:rsidRPr="00914D83">
            <w:rPr>
              <w:color w:val="262727"/>
              <w:shd w:val="clear" w:color="auto" w:fill="FFFFFF"/>
              <w:lang w:val="en-GB"/>
            </w:rPr>
            <w:t>Ireland</w:t>
          </w:r>
        </w:smartTag>
      </w:smartTag>
      <w:r w:rsidRPr="00914D83">
        <w:rPr>
          <w:color w:val="262727"/>
          <w:shd w:val="clear" w:color="auto" w:fill="FFFFFF"/>
          <w:lang w:val="en-GB"/>
        </w:rPr>
        <w:t>, attempting to negotiate a truce with the rebel leader Hugh O'Neill, Earl of Tyrone, and deserting his post. </w:t>
      </w:r>
      <w:r w:rsidRPr="00914D83">
        <w:rPr>
          <w:color w:val="262727"/>
          <w:lang w:val="en-GB"/>
        </w:rPr>
        <w:br/>
      </w:r>
      <w:r w:rsidRPr="00914D83">
        <w:rPr>
          <w:color w:val="262727"/>
          <w:shd w:val="clear" w:color="auto" w:fill="FFFFFF"/>
          <w:lang w:val="en-GB"/>
        </w:rPr>
        <w:t xml:space="preserve">Charles Blount, Lord Mountjoy, replaces Essex as Lord Deputy of </w:t>
      </w:r>
      <w:smartTag w:uri="urn:schemas-microsoft-com:office:smarttags" w:element="country-region">
        <w:smartTag w:uri="urn:schemas-microsoft-com:office:smarttags" w:element="place">
          <w:r w:rsidRPr="00914D83">
            <w:rPr>
              <w:color w:val="262727"/>
              <w:shd w:val="clear" w:color="auto" w:fill="FFFFFF"/>
              <w:lang w:val="en-GB"/>
            </w:rPr>
            <w:t>Ireland</w:t>
          </w:r>
        </w:smartTag>
      </w:smartTag>
      <w:r w:rsidRPr="00914D83">
        <w:rPr>
          <w:color w:val="262727"/>
          <w:shd w:val="clear" w:color="auto" w:fill="FFFFFF"/>
          <w:lang w:val="en-GB"/>
        </w:rPr>
        <w:t>.</w:t>
      </w:r>
      <w:r w:rsidRPr="00914D83">
        <w:rPr>
          <w:color w:val="262727"/>
          <w:lang w:val="en-GB"/>
        </w:rPr>
        <w:br/>
      </w:r>
      <w:r w:rsidRPr="00914D83">
        <w:rPr>
          <w:color w:val="262727"/>
          <w:shd w:val="clear" w:color="auto" w:fill="FFFFFF"/>
          <w:lang w:val="en-GB"/>
        </w:rPr>
        <w:lastRenderedPageBreak/>
        <w:t>The East India Company receives its Royal Charter by Queen Elizabeth I.</w:t>
      </w:r>
      <w:r w:rsidRPr="00914D83">
        <w:rPr>
          <w:color w:val="262727"/>
          <w:lang w:val="en-GB"/>
        </w:rPr>
        <w:br/>
      </w:r>
      <w:r w:rsidRPr="00914D83">
        <w:rPr>
          <w:color w:val="262727"/>
          <w:shd w:val="clear" w:color="auto" w:fill="FFFFFF"/>
          <w:lang w:val="en-GB"/>
        </w:rPr>
        <w:t xml:space="preserve">Birth of Prince Charles in </w:t>
      </w:r>
      <w:smartTag w:uri="urn:schemas-microsoft-com:office:smarttags" w:element="place">
        <w:smartTag w:uri="urn:schemas-microsoft-com:office:smarttags" w:element="country-region">
          <w:r w:rsidRPr="00914D83">
            <w:rPr>
              <w:color w:val="262727"/>
              <w:shd w:val="clear" w:color="auto" w:fill="FFFFFF"/>
              <w:lang w:val="en-GB"/>
            </w:rPr>
            <w:t>Scotland</w:t>
          </w:r>
        </w:smartTag>
      </w:smartTag>
      <w:r w:rsidRPr="00914D83">
        <w:rPr>
          <w:color w:val="262727"/>
          <w:shd w:val="clear" w:color="auto" w:fill="FFFFFF"/>
          <w:lang w:val="en-GB"/>
        </w:rPr>
        <w:t xml:space="preserve"> (later King Charles I).</w:t>
      </w:r>
    </w:p>
    <w:p w:rsidR="00FA31C0" w:rsidRPr="00914D83" w:rsidRDefault="00FA31C0" w:rsidP="00FA31C0">
      <w:pPr>
        <w:pStyle w:val="4"/>
        <w:shd w:val="clear" w:color="auto" w:fill="FFFFFF"/>
        <w:spacing w:before="240" w:beforeAutospacing="0" w:after="4" w:afterAutospacing="0" w:line="360" w:lineRule="auto"/>
        <w:rPr>
          <w:color w:val="262727"/>
          <w:lang w:val="en-GB"/>
        </w:rPr>
      </w:pPr>
      <w:r w:rsidRPr="00914D83">
        <w:rPr>
          <w:color w:val="262727"/>
          <w:lang w:val="en-GB"/>
        </w:rPr>
        <w:t>Art and science</w:t>
      </w:r>
    </w:p>
    <w:p w:rsidR="00FA31C0" w:rsidRPr="00914D83" w:rsidRDefault="00FA31C0" w:rsidP="00FA31C0">
      <w:pPr>
        <w:spacing w:line="360" w:lineRule="auto"/>
        <w:rPr>
          <w:lang w:val="en-GB"/>
        </w:rPr>
      </w:pPr>
      <w:r w:rsidRPr="00914D83">
        <w:rPr>
          <w:color w:val="262727"/>
          <w:shd w:val="clear" w:color="auto" w:fill="FFFFFF"/>
          <w:lang w:val="en-GB"/>
        </w:rPr>
        <w:t>William Shakespeare writes </w:t>
      </w:r>
      <w:r w:rsidRPr="00914D83">
        <w:rPr>
          <w:i/>
          <w:iCs/>
          <w:color w:val="262727"/>
          <w:shd w:val="clear" w:color="auto" w:fill="FFFFFF"/>
          <w:lang w:val="en-GB"/>
        </w:rPr>
        <w:t>Hamlet</w:t>
      </w:r>
      <w:r w:rsidRPr="00914D83">
        <w:rPr>
          <w:color w:val="262727"/>
          <w:shd w:val="clear" w:color="auto" w:fill="FFFFFF"/>
          <w:lang w:val="en-GB"/>
        </w:rPr>
        <w:t>.</w:t>
      </w:r>
      <w:r w:rsidRPr="00914D83">
        <w:rPr>
          <w:color w:val="262727"/>
          <w:lang w:val="en-GB"/>
        </w:rPr>
        <w:br/>
      </w:r>
      <w:r w:rsidRPr="00914D83">
        <w:rPr>
          <w:color w:val="262727"/>
          <w:shd w:val="clear" w:color="auto" w:fill="FFFFFF"/>
          <w:lang w:val="en-GB"/>
        </w:rPr>
        <w:t>The scientist William Gilbert writes </w:t>
      </w:r>
      <w:r w:rsidRPr="00914D83">
        <w:rPr>
          <w:i/>
          <w:iCs/>
          <w:color w:val="262727"/>
          <w:shd w:val="clear" w:color="auto" w:fill="FFFFFF"/>
          <w:lang w:val="en-GB"/>
        </w:rPr>
        <w:t xml:space="preserve">De </w:t>
      </w:r>
      <w:proofErr w:type="spellStart"/>
      <w:r w:rsidRPr="00914D83">
        <w:rPr>
          <w:i/>
          <w:iCs/>
          <w:color w:val="262727"/>
          <w:shd w:val="clear" w:color="auto" w:fill="FFFFFF"/>
          <w:lang w:val="en-GB"/>
        </w:rPr>
        <w:t>magnete</w:t>
      </w:r>
      <w:proofErr w:type="spellEnd"/>
      <w:r w:rsidRPr="00914D83">
        <w:rPr>
          <w:color w:val="262727"/>
          <w:shd w:val="clear" w:color="auto" w:fill="FFFFFF"/>
          <w:lang w:val="en-GB"/>
        </w:rPr>
        <w:t> ('on the magnet'), which pioneers research into the properties of the lodestone (magnetic iron ore) and introduces the terms 'electricity' and 'magnetic pole'. </w:t>
      </w:r>
      <w:r w:rsidRPr="00914D83">
        <w:rPr>
          <w:color w:val="262727"/>
          <w:lang w:val="en-GB"/>
        </w:rPr>
        <w:br/>
      </w:r>
      <w:r w:rsidRPr="00914D83">
        <w:rPr>
          <w:color w:val="262727"/>
          <w:shd w:val="clear" w:color="auto" w:fill="FFFFFF"/>
          <w:lang w:val="en-GB"/>
        </w:rPr>
        <w:t>The miniature painter Nicholas Hilliard works on his painting treatise </w:t>
      </w:r>
      <w:r w:rsidRPr="00914D83">
        <w:rPr>
          <w:i/>
          <w:iCs/>
          <w:color w:val="262727"/>
          <w:shd w:val="clear" w:color="auto" w:fill="FFFFFF"/>
          <w:lang w:val="en-GB"/>
        </w:rPr>
        <w:t>The Art of Limning</w:t>
      </w:r>
      <w:r w:rsidRPr="00914D83">
        <w:rPr>
          <w:color w:val="262727"/>
          <w:shd w:val="clear" w:color="auto" w:fill="FFFFFF"/>
          <w:lang w:val="en-GB"/>
        </w:rPr>
        <w:t> at this time.</w:t>
      </w:r>
    </w:p>
    <w:p w:rsidR="00FA31C0" w:rsidRPr="00914D83" w:rsidRDefault="00FA31C0" w:rsidP="00FA31C0">
      <w:pPr>
        <w:pStyle w:val="4"/>
        <w:shd w:val="clear" w:color="auto" w:fill="FFFFFF"/>
        <w:spacing w:before="240" w:beforeAutospacing="0" w:after="4" w:afterAutospacing="0" w:line="360" w:lineRule="auto"/>
        <w:rPr>
          <w:color w:val="262727"/>
          <w:lang w:val="en-GB"/>
        </w:rPr>
      </w:pPr>
      <w:r w:rsidRPr="00914D83">
        <w:rPr>
          <w:color w:val="262727"/>
          <w:lang w:val="en-GB"/>
        </w:rPr>
        <w:t>International</w:t>
      </w:r>
    </w:p>
    <w:p w:rsidR="00FA31C0" w:rsidRPr="00914D83" w:rsidRDefault="00FA31C0" w:rsidP="00FA31C0">
      <w:pPr>
        <w:spacing w:line="360" w:lineRule="auto"/>
        <w:rPr>
          <w:bCs/>
          <w:u w:val="single"/>
          <w:lang w:val="en-GB"/>
        </w:rPr>
      </w:pPr>
      <w:r w:rsidRPr="00914D83">
        <w:rPr>
          <w:color w:val="262727"/>
          <w:shd w:val="clear" w:color="auto" w:fill="FFFFFF"/>
          <w:lang w:val="en-GB"/>
        </w:rPr>
        <w:t xml:space="preserve">Henry IV of </w:t>
      </w:r>
      <w:smartTag w:uri="urn:schemas-microsoft-com:office:smarttags" w:element="country-region">
        <w:r w:rsidRPr="00914D83">
          <w:rPr>
            <w:color w:val="262727"/>
            <w:shd w:val="clear" w:color="auto" w:fill="FFFFFF"/>
            <w:lang w:val="en-GB"/>
          </w:rPr>
          <w:t>France</w:t>
        </w:r>
      </w:smartTag>
      <w:r w:rsidRPr="00914D83">
        <w:rPr>
          <w:color w:val="262727"/>
          <w:shd w:val="clear" w:color="auto" w:fill="FFFFFF"/>
          <w:lang w:val="en-GB"/>
        </w:rPr>
        <w:t xml:space="preserve"> marries Marie de Medici from the powerful ruling family of </w:t>
      </w:r>
      <w:smartTag w:uri="urn:schemas-microsoft-com:office:smarttags" w:element="place">
        <w:smartTag w:uri="urn:schemas-microsoft-com:office:smarttags" w:element="City">
          <w:r w:rsidRPr="00914D83">
            <w:rPr>
              <w:color w:val="262727"/>
              <w:shd w:val="clear" w:color="auto" w:fill="FFFFFF"/>
              <w:lang w:val="en-GB"/>
            </w:rPr>
            <w:t>Florence</w:t>
          </w:r>
        </w:smartTag>
        <w:r>
          <w:rPr>
            <w:color w:val="262727"/>
            <w:shd w:val="clear" w:color="auto" w:fill="FFFFFF"/>
            <w:lang w:val="en-GB"/>
          </w:rPr>
          <w:t xml:space="preserve">, </w:t>
        </w:r>
        <w:smartTag w:uri="urn:schemas-microsoft-com:office:smarttags" w:element="country-region">
          <w:r w:rsidRPr="00914D83">
            <w:rPr>
              <w:color w:val="262727"/>
              <w:shd w:val="clear" w:color="auto" w:fill="FFFFFF"/>
              <w:lang w:val="en-GB"/>
            </w:rPr>
            <w:t>Italy</w:t>
          </w:r>
        </w:smartTag>
      </w:smartTag>
      <w:r w:rsidRPr="00914D83">
        <w:rPr>
          <w:color w:val="262727"/>
          <w:shd w:val="clear" w:color="auto" w:fill="FFFFFF"/>
          <w:lang w:val="en-GB"/>
        </w:rPr>
        <w:t>.</w:t>
      </w:r>
      <w:r>
        <w:rPr>
          <w:color w:val="262727"/>
          <w:shd w:val="clear" w:color="auto" w:fill="FFFFFF"/>
          <w:lang w:val="en-GB"/>
        </w:rPr>
        <w:t xml:space="preserve"> </w:t>
      </w:r>
      <w:r w:rsidRPr="00914D83">
        <w:rPr>
          <w:color w:val="262727"/>
          <w:shd w:val="clear" w:color="auto" w:fill="FFFFFF"/>
          <w:lang w:val="en-GB"/>
        </w:rPr>
        <w:t> </w:t>
      </w:r>
      <w:r w:rsidRPr="00914D83">
        <w:rPr>
          <w:color w:val="262727"/>
          <w:lang w:val="en-GB"/>
        </w:rPr>
        <w:br/>
      </w:r>
      <w:r w:rsidRPr="00914D83">
        <w:rPr>
          <w:color w:val="262727"/>
          <w:shd w:val="clear" w:color="auto" w:fill="FFFFFF"/>
          <w:lang w:val="en-GB"/>
        </w:rPr>
        <w:t>The Italian astronomer, philosopher and mathematician Giordano Bruno is sentenced to death by the Roman Inquisition and burned at the stake for heresy.</w:t>
      </w:r>
      <w:r w:rsidRPr="00914D83">
        <w:rPr>
          <w:color w:val="262727"/>
          <w:lang w:val="en-GB"/>
        </w:rPr>
        <w:br/>
      </w:r>
      <w:r w:rsidRPr="00914D83">
        <w:rPr>
          <w:color w:val="262727"/>
          <w:shd w:val="clear" w:color="auto" w:fill="FFFFFF"/>
          <w:lang w:val="en-GB"/>
        </w:rPr>
        <w:t xml:space="preserve">Following the death of </w:t>
      </w:r>
      <w:proofErr w:type="spellStart"/>
      <w:r w:rsidRPr="00914D83">
        <w:rPr>
          <w:color w:val="262727"/>
          <w:shd w:val="clear" w:color="auto" w:fill="FFFFFF"/>
          <w:lang w:val="en-GB"/>
        </w:rPr>
        <w:t>Toyotomi</w:t>
      </w:r>
      <w:proofErr w:type="spellEnd"/>
      <w:r w:rsidRPr="00914D83">
        <w:rPr>
          <w:color w:val="262727"/>
          <w:shd w:val="clear" w:color="auto" w:fill="FFFFFF"/>
          <w:lang w:val="en-GB"/>
        </w:rPr>
        <w:t xml:space="preserve"> </w:t>
      </w:r>
      <w:proofErr w:type="spellStart"/>
      <w:r w:rsidRPr="00914D83">
        <w:rPr>
          <w:color w:val="262727"/>
          <w:shd w:val="clear" w:color="auto" w:fill="FFFFFF"/>
          <w:lang w:val="en-GB"/>
        </w:rPr>
        <w:t>Hideyoshi</w:t>
      </w:r>
      <w:proofErr w:type="spellEnd"/>
      <w:r w:rsidRPr="00914D83">
        <w:rPr>
          <w:color w:val="262727"/>
          <w:shd w:val="clear" w:color="auto" w:fill="FFFFFF"/>
          <w:lang w:val="en-GB"/>
        </w:rPr>
        <w:t xml:space="preserve">, Tokugawa </w:t>
      </w:r>
      <w:proofErr w:type="spellStart"/>
      <w:r w:rsidRPr="00914D83">
        <w:rPr>
          <w:color w:val="262727"/>
          <w:shd w:val="clear" w:color="auto" w:fill="FFFFFF"/>
          <w:lang w:val="en-GB"/>
        </w:rPr>
        <w:t>Ieyasu</w:t>
      </w:r>
      <w:proofErr w:type="spellEnd"/>
      <w:r w:rsidRPr="00914D83">
        <w:rPr>
          <w:color w:val="262727"/>
          <w:shd w:val="clear" w:color="auto" w:fill="FFFFFF"/>
          <w:lang w:val="en-GB"/>
        </w:rPr>
        <w:t xml:space="preserve"> seizes control of </w:t>
      </w:r>
      <w:smartTag w:uri="urn:schemas-microsoft-com:office:smarttags" w:element="country-region">
        <w:smartTag w:uri="urn:schemas-microsoft-com:office:smarttags" w:element="place">
          <w:r w:rsidRPr="00914D83">
            <w:rPr>
              <w:color w:val="262727"/>
              <w:shd w:val="clear" w:color="auto" w:fill="FFFFFF"/>
              <w:lang w:val="en-GB"/>
            </w:rPr>
            <w:t>Japan</w:t>
          </w:r>
        </w:smartTag>
      </w:smartTag>
      <w:r w:rsidRPr="00914D83">
        <w:rPr>
          <w:color w:val="262727"/>
          <w:shd w:val="clear" w:color="auto" w:fill="FFFFFF"/>
          <w:lang w:val="en-GB"/>
        </w:rPr>
        <w:t xml:space="preserve"> at the Battle of </w:t>
      </w:r>
      <w:proofErr w:type="spellStart"/>
      <w:r w:rsidRPr="00914D83">
        <w:rPr>
          <w:color w:val="262727"/>
          <w:shd w:val="clear" w:color="auto" w:fill="FFFFFF"/>
          <w:lang w:val="en-GB"/>
        </w:rPr>
        <w:t>Sekigahara</w:t>
      </w:r>
      <w:proofErr w:type="spellEnd"/>
      <w:r w:rsidRPr="00914D83">
        <w:rPr>
          <w:color w:val="262727"/>
          <w:shd w:val="clear" w:color="auto" w:fill="FFFFFF"/>
          <w:lang w:val="en-GB"/>
        </w:rPr>
        <w:t>.</w:t>
      </w:r>
    </w:p>
    <w:p w:rsidR="004C0049" w:rsidRPr="00FA31C0" w:rsidRDefault="004C0049">
      <w:pPr>
        <w:rPr>
          <w:lang w:val="en-GB"/>
        </w:rPr>
      </w:pPr>
    </w:p>
    <w:sectPr w:rsidR="004C0049" w:rsidRPr="00FA31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2BE2"/>
    <w:multiLevelType w:val="hybridMultilevel"/>
    <w:tmpl w:val="089469FC"/>
    <w:lvl w:ilvl="0" w:tplc="04080019">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C0"/>
    <w:rsid w:val="004C0049"/>
    <w:rsid w:val="00CB4D3F"/>
    <w:rsid w:val="00FA3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7BD25B"/>
  <w15:chartTrackingRefBased/>
  <w15:docId w15:val="{4E8A4154-3CD6-47DD-82BB-88EAE004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1C0"/>
    <w:pPr>
      <w:spacing w:after="0" w:line="240" w:lineRule="auto"/>
    </w:pPr>
    <w:rPr>
      <w:rFonts w:ascii="Times New Roman" w:eastAsia="Times New Roman" w:hAnsi="Times New Roman" w:cs="Times New Roman"/>
      <w:sz w:val="24"/>
      <w:szCs w:val="24"/>
      <w:lang w:eastAsia="el-GR"/>
    </w:rPr>
  </w:style>
  <w:style w:type="paragraph" w:styleId="3">
    <w:name w:val="heading 3"/>
    <w:basedOn w:val="a"/>
    <w:link w:val="3Char"/>
    <w:qFormat/>
    <w:rsid w:val="00FA31C0"/>
    <w:pPr>
      <w:spacing w:before="100" w:beforeAutospacing="1" w:after="100" w:afterAutospacing="1"/>
      <w:outlineLvl w:val="2"/>
    </w:pPr>
    <w:rPr>
      <w:b/>
      <w:bCs/>
      <w:sz w:val="27"/>
      <w:szCs w:val="27"/>
    </w:rPr>
  </w:style>
  <w:style w:type="paragraph" w:styleId="4">
    <w:name w:val="heading 4"/>
    <w:basedOn w:val="a"/>
    <w:link w:val="4Char"/>
    <w:qFormat/>
    <w:rsid w:val="00FA31C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A31C0"/>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rsid w:val="00FA31C0"/>
    <w:rPr>
      <w:rFonts w:ascii="Times New Roman" w:eastAsia="Times New Roman" w:hAnsi="Times New Roman" w:cs="Times New Roman"/>
      <w:b/>
      <w:bCs/>
      <w:sz w:val="24"/>
      <w:szCs w:val="24"/>
      <w:lang w:eastAsia="el-GR"/>
    </w:rPr>
  </w:style>
  <w:style w:type="character" w:styleId="-">
    <w:name w:val="Hyperlink"/>
    <w:rsid w:val="00FA31C0"/>
    <w:rPr>
      <w:color w:val="0000FF"/>
      <w:u w:val="single"/>
    </w:rPr>
  </w:style>
  <w:style w:type="paragraph" w:styleId="Web">
    <w:name w:val="Normal (Web)"/>
    <w:basedOn w:val="a"/>
    <w:rsid w:val="00FA3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3" Type="http://schemas.openxmlformats.org/officeDocument/2006/relationships/settings" Target="settings.xml"/><Relationship Id="rId7" Type="http://schemas.openxmlformats.org/officeDocument/2006/relationships/hyperlink" Target="mailto:evifili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dart.com" TargetMode="External"/><Relationship Id="rId11" Type="http://schemas.openxmlformats.org/officeDocument/2006/relationships/theme" Target="theme/theme1.xml"/><Relationship Id="rId5" Type="http://schemas.openxmlformats.org/officeDocument/2006/relationships/hyperlink" Target="https://www.npg.org.uk/collections/search/portrait/mw02070/Queen-Elizabeth-I?LinkID=mp01452&amp;wPage=0&amp;role=sit&amp;rNo=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g.org.uk/collections/search/person/mp0299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550</Words>
  <Characters>2971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EVH</dc:creator>
  <cp:keywords/>
  <dc:description/>
  <cp:lastModifiedBy>EVH</cp:lastModifiedBy>
  <cp:revision>1</cp:revision>
  <dcterms:created xsi:type="dcterms:W3CDTF">2019-04-20T08:16:00Z</dcterms:created>
  <dcterms:modified xsi:type="dcterms:W3CDTF">2019-04-20T08:27:00Z</dcterms:modified>
</cp:coreProperties>
</file>