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55" w:rsidRPr="00307E55" w:rsidRDefault="00307E55" w:rsidP="00307E55">
      <w:pPr>
        <w:rPr>
          <w:b/>
        </w:rPr>
      </w:pPr>
      <w:r w:rsidRPr="00307E55">
        <w:rPr>
          <w:b/>
        </w:rPr>
        <w:t xml:space="preserve">Η ΠΡΟΠΑΓΑΝΔΑ ΥΠΟΔΟΥΛΩΝΕΙ ΤΟΝ ΑΝΘΡΩΠΟ </w:t>
      </w:r>
    </w:p>
    <w:p w:rsidR="00307E55" w:rsidRPr="00307E55" w:rsidRDefault="00307E55" w:rsidP="00307E55">
      <w:pPr>
        <w:spacing w:after="0"/>
        <w:jc w:val="both"/>
      </w:pPr>
      <w:r w:rsidRPr="00307E55">
        <w:t xml:space="preserve">    Η πεποίθηση των ανθρώπων πως απελευθερώνονται εάν αποκτήσουν εξουσία ή, τουλάχιστο, προσβάσεις σ' αυτήν, εάν δηλαδή έχουν τη δύναμη να επιβάλλουν τη θέλησή τους, τους οδήγησε όχι μόνο σε βίαιες και αιματηρές συγκρούσεις, αλλά και σε επινόηση τρόπων και μεθόδων που </w:t>
      </w:r>
      <w:r w:rsidRPr="00307E55">
        <w:rPr>
          <w:b/>
        </w:rPr>
        <w:t>κάμπτουν</w:t>
      </w:r>
      <w:r w:rsidRPr="00307E55">
        <w:t xml:space="preserve"> τις αντιστάσεις όσων δε συναινούν ή εναντιώνονται σ' αυτή την επιθυμία τους. Μια απ' αυτές τις μεθόδους είναι και η προπαγάνδα. Η προπαγάνδα, όπως και η εξουσία, έχει εξαναγκαστικό χαρακτήρα και γι' αυτό περιορίζει την ελευθερία αυτών προς τους</w:t>
      </w:r>
      <w:r w:rsidRPr="00307E55">
        <w:rPr>
          <w:i/>
        </w:rPr>
        <w:t xml:space="preserve"> </w:t>
      </w:r>
      <w:r w:rsidRPr="00307E55">
        <w:t xml:space="preserve">οποίους απευθύνεται. </w:t>
      </w:r>
    </w:p>
    <w:p w:rsidR="00307E55" w:rsidRPr="00307E55" w:rsidRDefault="00307E55" w:rsidP="00307E55">
      <w:pPr>
        <w:spacing w:after="0"/>
        <w:jc w:val="both"/>
      </w:pPr>
      <w:r w:rsidRPr="00307E55">
        <w:t>Προπαγάνδα είναι οι τεχνικές και οι μέθοδοι με τις οποίες επηρεάζονται και ελέγχονται οι στάσεις, οι γνώμες και η συμπεριφορά των ανθρώπων. Μέσα της προπαγάνδας είναι ο λόγος, διάφορα σύμβολα, η τέχνη και καθετί που μπορεί να εξυπηρετήσει το σκοπό για τον οποίο γίνεται</w:t>
      </w:r>
      <w:r w:rsidRPr="00307E55">
        <w:rPr>
          <w:b/>
        </w:rPr>
        <w:t xml:space="preserve">. </w:t>
      </w:r>
      <w:r w:rsidRPr="00307E55">
        <w:t xml:space="preserve">Αυτή η προσπάθεια, για να επηρεαστεί αριθμός ή ένα σύνολο ανθρώπων, είναι </w:t>
      </w:r>
      <w:r w:rsidRPr="00307E55">
        <w:rPr>
          <w:b/>
        </w:rPr>
        <w:t>σκόπιμη</w:t>
      </w:r>
      <w:r w:rsidRPr="00307E55">
        <w:t>, δεδομένου ότι μια κατάσταση ή ένα αντικείμενο</w:t>
      </w:r>
      <w:r w:rsidRPr="00307E55">
        <w:rPr>
          <w:b/>
        </w:rPr>
        <w:t xml:space="preserve"> </w:t>
      </w:r>
      <w:r w:rsidRPr="00307E55">
        <w:t>ή ένα γεγονός ή μια ιδέα εμφανίζεται και προβάλλεται με τέτοιον τρόπο,</w:t>
      </w:r>
      <w:r w:rsidRPr="00307E55">
        <w:rPr>
          <w:b/>
        </w:rPr>
        <w:t xml:space="preserve"> </w:t>
      </w:r>
      <w:r w:rsidRPr="00307E55">
        <w:t xml:space="preserve">ώστε να επηρεάσει τις προθέσεις και τη δράση τους σύμφωνα με τις επιδιώξεις του προπαγανδιστή (...) </w:t>
      </w:r>
    </w:p>
    <w:p w:rsidR="00307E55" w:rsidRPr="00307E55" w:rsidRDefault="00307E55" w:rsidP="00307E55">
      <w:pPr>
        <w:spacing w:after="0"/>
        <w:jc w:val="both"/>
      </w:pPr>
      <w:r w:rsidRPr="00307E55">
        <w:t xml:space="preserve"> Η αποτελεσματικότητα της σύγχρονης προπαγάνδας οφείλεται στις τεράστιες δυνατότητες που προσφέρουν η κατάχρηση της επιστημονικής γνώσης και τα σύγχρονα τεχνικά μέσα, ιδιαίτερα τα μέσα μαζικής ενημέρωσης. Με όποια μορφή κι αν παρουσιάζεται, είτε ως «διαφώτιση» της κοινής γνώμης είτε ως διαφημιστικό μήνυμα είτε ως προβαλλόμενη πολιτιστική αξία είτε ως ελεγχόμενη πληροφορία και γνώση, διαθέτει </w:t>
      </w:r>
      <w:r w:rsidRPr="00307E55">
        <w:rPr>
          <w:b/>
        </w:rPr>
        <w:t>ακαταμάχητη</w:t>
      </w:r>
      <w:r w:rsidRPr="00307E55">
        <w:t xml:space="preserve"> δύναμη. Η σύγχρονη προπαγάνδα είναι προϊόν επιστημονικής μελέτης των προδιαθέσεων, των αναγκών και της συμπεριφοράς του κοινού, και μάλιστα σύμφωνα με τις ιδιαιτερότητες που αυτό παρουσιάζει κατά ηλικία, φύλο, κοινωνική και οικονομική κατάσταση. Βασίζεται στα πορίσματα της ψυχολογίας, στους κανόνες αισθητικής, σε κοινωνιολογικά δεδομένα, συνήθειες, αντιλήψεις, προτιμήσεις, αξίες, παιδεία, και στην αξιοποίηση κάθε πολύτιμης λεπτομέρειας, που ευνοεί την ευρεία και καταλυτική απήχηση του προπαγανδιστικού μηνύματος. Απευθύνεται στη λογική, κυρίως όμως στο συναίσθημα. Σ</w:t>
      </w:r>
      <w:r w:rsidRPr="00307E55">
        <w:rPr>
          <w:vertAlign w:val="superscript"/>
        </w:rPr>
        <w:t>’</w:t>
      </w:r>
      <w:r w:rsidRPr="00307E55">
        <w:t xml:space="preserve"> αυτό βοηθούν σημαντικά η εικόνα, ο λόγος, ο ήχος, αλλά και η εμβέλεια των σύγχρονων μέσων μαζικής ενημέρωσης. Λόγω, λοιπόν, της επιστημονικής οργάνωσής της και των εκπληκτικών δυνατοτήτων που προσφέρουν τα σύγχρονα τεχνικά μέσα, η προπαγάνδα διαθέτει φοβερή αποτελεσματικότητα, και δύσκολα μπορεί κάποιος να αντισταθεί. </w:t>
      </w:r>
    </w:p>
    <w:p w:rsidR="00307E55" w:rsidRPr="00307E55" w:rsidRDefault="00307E55" w:rsidP="00307E55">
      <w:pPr>
        <w:spacing w:after="0"/>
        <w:jc w:val="both"/>
      </w:pPr>
      <w:r w:rsidRPr="00307E55">
        <w:t xml:space="preserve">     Εφόσον, όμως, ο άνθρωπος γίνεται ευάλωτος στα μηνύματα που εκπέμπει η σύγχρονη προπαγάνδα, χάνει την ελευθερία του, τη δυνατότητα, αλλά και το δικαίωμα να ρυθμίζει τη ζωή του σύμφωνα με τη δική του βούληση και κρίση, ανεξάρτητα από εξωτερικές ή εσωτερικές πιέσεις και καταναγκασμούς. </w:t>
      </w:r>
    </w:p>
    <w:p w:rsidR="00307E55" w:rsidRPr="00307E55" w:rsidRDefault="00307E55" w:rsidP="00307E55">
      <w:pPr>
        <w:spacing w:after="0"/>
        <w:jc w:val="both"/>
      </w:pPr>
      <w:r w:rsidRPr="00307E55">
        <w:t xml:space="preserve">Με τον καταιγισμό των διαφημιστικών μηνυμάτων που δέχεται ακατάπαυστα ο «υπήκοος της καταναλωτικής κοινωνίας», μπαίνει σε λειτουργία ένας μηχανισμός δημιουργίας όλο και περισσότερων αναγκών που, κατά ένα μεγάλο μέρος, δεν ανταποκρίνονται στις πραγματικές του ανάγκες. Καλλιεργείται, λοιπόν, η ψευδαίσθηση πως η ευτυχία του ανθρώπου εξαρτάται, σχεδόν αποκλειστικά, από την ικανοποίηση των αναγκών αυτών που, λόγω του </w:t>
      </w:r>
      <w:r w:rsidRPr="00307E55">
        <w:rPr>
          <w:b/>
        </w:rPr>
        <w:t>πλασματικού</w:t>
      </w:r>
      <w:r w:rsidRPr="00307E55">
        <w:t xml:space="preserve"> τους χαρακτήρα, συνεχώς αυξάνονται. Η διαδικασία αυτή οδηγεί, τελικά, στην πνευματική και ψυχική υποδούλωση του ανθρώπου, επειδή άλλοι και όχι ο ίδιος κρίνουν και αποφασίζουν για τις ανάγκες του, του υποβάλλουν τη θέλησή τους, του υπαγορεύουν στόχους και επιδιώξεις, τον υποκαθιστούν και τον αιχμαλωτίζουν με τεχνητές ανάγκες (...)                 </w:t>
      </w:r>
    </w:p>
    <w:p w:rsidR="00307E55" w:rsidRPr="00307E55" w:rsidRDefault="00307E55" w:rsidP="00307E55">
      <w:pPr>
        <w:spacing w:after="0"/>
        <w:jc w:val="both"/>
      </w:pPr>
      <w:r w:rsidRPr="00307E55">
        <w:t xml:space="preserve">Τέλος, η προπαγάνδα πετυχαίνει ευκολότερα το σκοπό της, αν δημιουργήσει καταστάσεις παροξυσμού και μαζικής υστερίας. Γι' αυτό ερεθίζει τα ανθρώπινα ένστικτα και αναμοχλεύει πάθη. Στην περίπτωση αυτή ο άνθρωπος γίνεται άβουλος και ανίκανος όχι μόνο να σκεφτεί </w:t>
      </w:r>
      <w:r w:rsidRPr="00307E55">
        <w:lastRenderedPageBreak/>
        <w:t xml:space="preserve">ψύχραιμα και ορθά, αλλά και να </w:t>
      </w:r>
      <w:proofErr w:type="spellStart"/>
      <w:r w:rsidRPr="00307E55">
        <w:t>αυτοκυριαρχήσει</w:t>
      </w:r>
      <w:proofErr w:type="spellEnd"/>
      <w:r w:rsidRPr="00307E55">
        <w:t xml:space="preserve"> με αποτέλεσμα να «άγεται και να φέρεται», να γίνεται δηλαδή υποχείριο του προπαγανδιστή. </w:t>
      </w:r>
    </w:p>
    <w:p w:rsidR="00307E55" w:rsidRPr="00307E55" w:rsidRDefault="00307E55" w:rsidP="00307E55">
      <w:r w:rsidRPr="00307E55">
        <w:rPr>
          <w:i/>
        </w:rPr>
        <w:t xml:space="preserve">Από το βιβλίο «Πειστικός Λόγος» του Σ. Κ. Κούτρα </w:t>
      </w:r>
    </w:p>
    <w:p w:rsidR="00307E55" w:rsidRPr="00307E55" w:rsidRDefault="00307E55" w:rsidP="00307E55">
      <w:r w:rsidRPr="00307E55">
        <w:rPr>
          <w:b/>
        </w:rPr>
        <w:t xml:space="preserve"> </w:t>
      </w:r>
    </w:p>
    <w:p w:rsidR="00307E55" w:rsidRPr="00307E55" w:rsidRDefault="00307E55" w:rsidP="00307E55">
      <w:r w:rsidRPr="00307E55">
        <w:rPr>
          <w:b/>
        </w:rPr>
        <w:t xml:space="preserve"> </w:t>
      </w:r>
    </w:p>
    <w:p w:rsidR="00307E55" w:rsidRPr="00307E55" w:rsidRDefault="00307E55" w:rsidP="00307E55"/>
    <w:p w:rsidR="00307E55" w:rsidRPr="00307E55" w:rsidRDefault="00307E55" w:rsidP="00307E55">
      <w:r w:rsidRPr="00307E55">
        <w:rPr>
          <w:b/>
        </w:rPr>
        <w:t xml:space="preserve"> </w:t>
      </w:r>
    </w:p>
    <w:p w:rsidR="007F41A6" w:rsidRDefault="007F41A6"/>
    <w:p w:rsidR="0077248D" w:rsidRDefault="0077248D"/>
    <w:p w:rsidR="0077248D" w:rsidRDefault="0077248D"/>
    <w:p w:rsidR="0077248D" w:rsidRDefault="0077248D"/>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CB5564" w:rsidRDefault="00CB5564" w:rsidP="0077248D">
      <w:pPr>
        <w:rPr>
          <w:b/>
        </w:rPr>
      </w:pPr>
    </w:p>
    <w:p w:rsidR="0077248D" w:rsidRPr="0077248D" w:rsidRDefault="0077248D" w:rsidP="0077248D">
      <w:pPr>
        <w:rPr>
          <w:b/>
        </w:rPr>
      </w:pPr>
      <w:r w:rsidRPr="0077248D">
        <w:rPr>
          <w:b/>
        </w:rPr>
        <w:lastRenderedPageBreak/>
        <w:t>Τα χαρακτηριστικά του πολιτικού λόγου</w:t>
      </w:r>
    </w:p>
    <w:p w:rsidR="0077248D" w:rsidRPr="0077248D" w:rsidRDefault="0077248D" w:rsidP="0077248D">
      <w:pPr>
        <w:numPr>
          <w:ilvl w:val="0"/>
          <w:numId w:val="1"/>
        </w:numPr>
      </w:pPr>
      <w:r w:rsidRPr="0077248D">
        <w:t>Λεκτικός πληθωρισμός, κατάχρηση συνωνύμων και επαναλήψεις λέξεων.</w:t>
      </w:r>
    </w:p>
    <w:p w:rsidR="0077248D" w:rsidRPr="0077248D" w:rsidRDefault="0077248D" w:rsidP="0077248D">
      <w:pPr>
        <w:numPr>
          <w:ilvl w:val="0"/>
          <w:numId w:val="1"/>
        </w:numPr>
      </w:pPr>
      <w:r w:rsidRPr="0077248D">
        <w:t xml:space="preserve">Διατύπωση βεβαιωτική (καταφατικές προτάσεις, απουσία αρνητικών μορίων), θαυμαστική (οτιδήποτε προκαλεί εντύπωση και θαυμασμό)  δεοντολογική (αναφορές που παραπέμπουν στο «πρέπει», στο «οφείλει»,  στη «δέσμευση). </w:t>
      </w:r>
    </w:p>
    <w:p w:rsidR="0077248D" w:rsidRPr="0077248D" w:rsidRDefault="0077248D" w:rsidP="0077248D">
      <w:pPr>
        <w:numPr>
          <w:ilvl w:val="0"/>
          <w:numId w:val="1"/>
        </w:numPr>
      </w:pPr>
      <w:r w:rsidRPr="0077248D">
        <w:t>Ρητορείες, μεγαλοστομία, θεωρητικολογίες.</w:t>
      </w:r>
    </w:p>
    <w:p w:rsidR="0077248D" w:rsidRPr="0077248D" w:rsidRDefault="0077248D" w:rsidP="0077248D">
      <w:pPr>
        <w:numPr>
          <w:ilvl w:val="0"/>
          <w:numId w:val="1"/>
        </w:numPr>
      </w:pPr>
      <w:r w:rsidRPr="0077248D">
        <w:t xml:space="preserve">Ασάφεια  και ακυρολεξία,   μηνύματα  χωρίς  νοηματική  συνοχή,  επάρκεια </w:t>
      </w:r>
      <w:proofErr w:type="spellStart"/>
      <w:r w:rsidRPr="0077248D">
        <w:t>ήαποτελεσματικότητα</w:t>
      </w:r>
      <w:proofErr w:type="spellEnd"/>
      <w:r w:rsidRPr="0077248D">
        <w:t xml:space="preserve">. Αλλοίωση  και  διαστρέβλωση της  σημασίας  των λέξεων. </w:t>
      </w:r>
    </w:p>
    <w:p w:rsidR="0077248D" w:rsidRPr="0077248D" w:rsidRDefault="0077248D" w:rsidP="0077248D">
      <w:pPr>
        <w:numPr>
          <w:ilvl w:val="0"/>
          <w:numId w:val="1"/>
        </w:numPr>
      </w:pPr>
      <w:r w:rsidRPr="0077248D">
        <w:t xml:space="preserve">Έντονη συναισθηματική φόρτιση. </w:t>
      </w:r>
    </w:p>
    <w:p w:rsidR="0077248D" w:rsidRPr="0077248D" w:rsidRDefault="0077248D" w:rsidP="0077248D">
      <w:pPr>
        <w:numPr>
          <w:ilvl w:val="0"/>
          <w:numId w:val="1"/>
        </w:numPr>
      </w:pPr>
      <w:r w:rsidRPr="0077248D">
        <w:t xml:space="preserve">Υποσχέσεις, συμβόλαια. </w:t>
      </w:r>
    </w:p>
    <w:p w:rsidR="0077248D" w:rsidRPr="0077248D" w:rsidRDefault="0077248D" w:rsidP="0077248D">
      <w:pPr>
        <w:numPr>
          <w:ilvl w:val="0"/>
          <w:numId w:val="1"/>
        </w:numPr>
        <w:ind w:left="284" w:firstLine="76"/>
      </w:pPr>
      <w:r w:rsidRPr="0077248D">
        <w:t>Παραπειστικές και εκφοβιστικές μέθοδοι, ύβρεις, κινδυνολογία.</w:t>
      </w:r>
    </w:p>
    <w:p w:rsidR="0077248D" w:rsidRPr="0077248D" w:rsidRDefault="0077248D" w:rsidP="0077248D">
      <w:pPr>
        <w:numPr>
          <w:ilvl w:val="0"/>
          <w:numId w:val="1"/>
        </w:numPr>
      </w:pPr>
      <w:r w:rsidRPr="0077248D">
        <w:t xml:space="preserve">«Ξύλινη» κωδικοποιημένη γλώσσα. </w:t>
      </w:r>
    </w:p>
    <w:p w:rsidR="0077248D" w:rsidRPr="0077248D" w:rsidRDefault="0077248D" w:rsidP="0077248D">
      <w:pPr>
        <w:numPr>
          <w:ilvl w:val="0"/>
          <w:numId w:val="1"/>
        </w:numPr>
      </w:pPr>
      <w:r w:rsidRPr="0077248D">
        <w:t>Συνθηματικός λόγος, μήνυμα με ρυθμό, ομοιοκαταληξία, παρήχηση.</w:t>
      </w:r>
    </w:p>
    <w:p w:rsidR="0077248D" w:rsidRPr="0077248D" w:rsidRDefault="0077248D" w:rsidP="0077248D">
      <w:pPr>
        <w:numPr>
          <w:ilvl w:val="0"/>
          <w:numId w:val="1"/>
        </w:numPr>
      </w:pPr>
      <w:r w:rsidRPr="0077248D">
        <w:t xml:space="preserve">Αξιολογικός λόγος, δηλαδή χρήση εννοιών και λέξεων με τεράστιο ηθικό βάρος (λαός, πατρίδα, έθνος). </w:t>
      </w:r>
    </w:p>
    <w:p w:rsidR="0077248D" w:rsidRPr="0077248D" w:rsidRDefault="0077248D" w:rsidP="0077248D">
      <w:pPr>
        <w:numPr>
          <w:ilvl w:val="0"/>
          <w:numId w:val="1"/>
        </w:numPr>
      </w:pPr>
      <w:r w:rsidRPr="0077248D">
        <w:t xml:space="preserve">Γραμματικοί και συντακτικοί τύποι: α) Έγκλιση: οριστική (βέβαιο), υποτακτική (επιθυμητό), προστατική (προτροπή), β) ρηματικά πρόσωπα: α΄ ενικό, α΄ πληθυντικό (συλλογικότητα), γ) κύριες, σύντομες και «κοφτές» προτάσεις.  </w:t>
      </w:r>
    </w:p>
    <w:p w:rsidR="0084181A" w:rsidRDefault="0084181A" w:rsidP="0077248D">
      <w:pPr>
        <w:pStyle w:val="3"/>
        <w:ind w:left="-5"/>
      </w:pPr>
      <w:bookmarkStart w:id="0" w:name="_Toc101402"/>
    </w:p>
    <w:p w:rsidR="0077248D" w:rsidRDefault="0077248D" w:rsidP="0077248D">
      <w:pPr>
        <w:pStyle w:val="3"/>
        <w:ind w:left="-5"/>
      </w:pPr>
      <w:r>
        <w:t xml:space="preserve">Η ελληνική εξωτερική πολιτική </w:t>
      </w:r>
      <w:bookmarkEnd w:id="0"/>
    </w:p>
    <w:p w:rsidR="0077248D" w:rsidRDefault="0077248D" w:rsidP="0077248D">
      <w:pPr>
        <w:spacing w:after="130" w:line="299" w:lineRule="auto"/>
        <w:ind w:right="60" w:hanging="908"/>
        <w:jc w:val="both"/>
      </w:pPr>
      <w:r>
        <w:rPr>
          <w:rFonts w:ascii="Times New Roman" w:eastAsia="Times New Roman" w:hAnsi="Times New Roman" w:cs="Times New Roman"/>
        </w:rPr>
        <w:t xml:space="preserve">                     Οι στόχοι της ελληνικής εξωτερικής πολιτικής είναι σαφείς και ξεκάθαροι. Επιδιώκουμε την   ειρήνη, την ασφάλεια, τη συνεργασία και τη σταθερότητα στην περιοχή μας,    πιστοί στις αρχές της καλής γειτονίας. Δεν τρέφουμε επιθετικές βλέψεις απέναντι σε κανέναν και δεν διεκδικούμε τίποτε παρά την αναγνώριση από τους γείτονες και τους τρίτους του δικαιώματός μας να ασκούμε ανεμπόδιστα τα κυριαρχικά μας δικαιώματα, σύμφωνα με το Διεθνές Δίκαιο και τις Συνθήκες.</w:t>
      </w:r>
    </w:p>
    <w:p w:rsidR="0077248D" w:rsidRDefault="0077248D" w:rsidP="0077248D">
      <w:pPr>
        <w:spacing w:after="130" w:line="299" w:lineRule="auto"/>
        <w:ind w:right="60" w:hanging="9"/>
        <w:jc w:val="both"/>
      </w:pPr>
      <w:r>
        <w:rPr>
          <w:rFonts w:ascii="Times New Roman" w:eastAsia="Times New Roman" w:hAnsi="Times New Roman" w:cs="Times New Roman"/>
        </w:rPr>
        <w:t>Τα πολλά ανοικτά μέτωπα που κληρονομήσαμε, η αμφισβήτηση και οι τριβές, εύλογα μας υποχρεώνουν σε υψηλές αμυντικές δαπάνες, δεσμεύοντας πόρους που θα μπορούσαν να διοχετευθούν στην ανάπτυξη πιο απλόχερης εισοδηματικής και κοινωνικής πολιτικής. Η ένταση, λοιπόν, δεν συμφέρει κανένα και δεν την επιθυμεί η κοινωνία και ο λαός μας. Κάνουμε ό,τι μπορούμε για τη μείωση της έντασης αυτής.</w:t>
      </w:r>
    </w:p>
    <w:p w:rsidR="0077248D" w:rsidRDefault="0077248D" w:rsidP="0077248D">
      <w:pPr>
        <w:spacing w:after="130" w:line="299" w:lineRule="auto"/>
        <w:ind w:right="60"/>
        <w:jc w:val="both"/>
      </w:pPr>
      <w:r>
        <w:rPr>
          <w:rFonts w:ascii="Times New Roman" w:eastAsia="Times New Roman" w:hAnsi="Times New Roman" w:cs="Times New Roman"/>
        </w:rPr>
        <w:t xml:space="preserve">Τα εθνικά συμφέροντα δεν προασπίζονται με ρητορείες, ξόρκια και αφορισμούς. Δεν αρκούν τα πατριωτικά λόγια, η αυτάρεσκη περιχαράκωση και εσωστρέφεια. Η ακινησία και η άρνηση παγιώνουν τις μη επιθυμητές για μας καταστάσεις και τα τετελεσμένα. Η θεωρία της «διεθνούς συνωμοσίας» κατά της χώρας, η </w:t>
      </w:r>
      <w:proofErr w:type="spellStart"/>
      <w:r>
        <w:rPr>
          <w:rFonts w:ascii="Times New Roman" w:eastAsia="Times New Roman" w:hAnsi="Times New Roman" w:cs="Times New Roman"/>
        </w:rPr>
        <w:t>πτωχοπροδρομική</w:t>
      </w:r>
      <w:proofErr w:type="spellEnd"/>
      <w:r>
        <w:rPr>
          <w:rFonts w:ascii="Times New Roman" w:eastAsia="Times New Roman" w:hAnsi="Times New Roman" w:cs="Times New Roman"/>
        </w:rPr>
        <w:t xml:space="preserve"> αντίληψη του απομονωτισμού, η επιδίωξη της «μικράς και εντίμου Ελλάδος» μας έβλαψε ιστορικά.</w:t>
      </w:r>
    </w:p>
    <w:p w:rsidR="0077248D" w:rsidRDefault="0077248D" w:rsidP="0077248D">
      <w:pPr>
        <w:spacing w:after="130" w:line="299" w:lineRule="auto"/>
        <w:ind w:right="60"/>
      </w:pPr>
      <w:r>
        <w:rPr>
          <w:rFonts w:ascii="Times New Roman" w:eastAsia="Times New Roman" w:hAnsi="Times New Roman" w:cs="Times New Roman"/>
        </w:rPr>
        <w:lastRenderedPageBreak/>
        <w:t xml:space="preserve">Στόχος μας είναι η ισχυρή Ελλάδα. Μια Ελλάδα ικανή να ανταγωνιστεί με επιτυχία σ’ έναν κόσμο αλληλεξάρτησης. Ο κόσμος έχει αλλάξει. Νέες δυναμικές αναπτύσσονται, όπου όλοι αξιοποιούν συγκριτικά πλεονεκτήματα, </w:t>
      </w:r>
      <w:proofErr w:type="spellStart"/>
      <w:r>
        <w:rPr>
          <w:rFonts w:ascii="Times New Roman" w:eastAsia="Times New Roman" w:hAnsi="Times New Roman" w:cs="Times New Roman"/>
        </w:rPr>
        <w:t>επανασταθμίζουν</w:t>
      </w:r>
      <w:proofErr w:type="spellEnd"/>
      <w:r>
        <w:rPr>
          <w:rFonts w:ascii="Times New Roman" w:eastAsia="Times New Roman" w:hAnsi="Times New Roman" w:cs="Times New Roman"/>
        </w:rPr>
        <w:t xml:space="preserve"> συμφέροντα και ισορροπίες, μεγιστοποιούν τα οφέλη για τα εθνικά τους συμφέροντα. Σ’ αυτόν τον κόσμο πρέπει να συμμετάσχουμε δυναμικά κι εμείς. Ν’ αναπτύξουμε μια πολιτική δράσης, δημιουργικότητας, πρωτοβουλιών σε χώρους προκλήσεων και ευκαιριών. Να διερευνούμε τα ερείσματά μας, να δημιουργήσουμε νέα. Προχωρούμε, λοιπόν, στις απαραίτητες αναπροσαρμογές στον τρόπο διαμόρφωσης και άσκησης της εξωτερικής πολιτικής με τους στόχους, όμως, αμετακίνητους.</w:t>
      </w:r>
    </w:p>
    <w:p w:rsidR="0077248D" w:rsidRDefault="0077248D" w:rsidP="0077248D">
      <w:pPr>
        <w:spacing w:after="130" w:line="299" w:lineRule="auto"/>
        <w:ind w:right="60" w:firstLine="892"/>
      </w:pPr>
      <w:r>
        <w:rPr>
          <w:rFonts w:ascii="Times New Roman" w:eastAsia="Times New Roman" w:hAnsi="Times New Roman" w:cs="Times New Roman"/>
        </w:rPr>
        <w:t xml:space="preserve">Προσπαθούμε να εκσυγχρονίσουμε τον πολιτικό μας λόγο, να γίνουμε πιο ευέλικτοι στους χειρισμούς μας. Η εθνική στρατηγική δεν υλοποιείται με ασκήσεις επί </w:t>
      </w:r>
      <w:proofErr w:type="spellStart"/>
      <w:r>
        <w:rPr>
          <w:rFonts w:ascii="Times New Roman" w:eastAsia="Times New Roman" w:hAnsi="Times New Roman" w:cs="Times New Roman"/>
        </w:rPr>
        <w:t>χάρτου</w:t>
      </w:r>
      <w:proofErr w:type="spellEnd"/>
      <w:r>
        <w:rPr>
          <w:rFonts w:ascii="Times New Roman" w:eastAsia="Times New Roman" w:hAnsi="Times New Roman" w:cs="Times New Roman"/>
        </w:rPr>
        <w:t xml:space="preserve">, αλλά με προσεκτικά βήματα και μεθοδικότητα. Η διπλωματία ασκείται με ένα πλέγμα χειρισμών που κρίνεται από το συνολικό αποτέλεσμα. Δεν μπορείς να απομονώσεις το μέρος από το όλο. Δεν είναι δυνατόν, κάθε φορά, οιαδήποτε κίνηση, τακτική ή μη, οιαδήποτε ενέργεια να διαχωρίζεται από το πλαίσιο όπου είναι ενταγμένη και να ελέγχεται ως υποχωρητική ή να εκτιμάται με συναισθηματικά κριτήρια. Αυτή η καχυποψία ενέχει μια δαιμονολογική προσέγγιση, είναι πλεγματικά ηττοπαθής, δεν βοηθάει την εθνική υπόθεση. Εκτός εάν γίνεται κακοπροαίρετα ή από αντιπολιτευτική και μόνο σκοπιμότητα, οπότε </w:t>
      </w:r>
      <w:proofErr w:type="spellStart"/>
      <w:r>
        <w:rPr>
          <w:rFonts w:ascii="Times New Roman" w:eastAsia="Times New Roman" w:hAnsi="Times New Roman" w:cs="Times New Roman"/>
        </w:rPr>
        <w:t>παρέλκει</w:t>
      </w:r>
      <w:proofErr w:type="spellEnd"/>
      <w:r>
        <w:rPr>
          <w:rFonts w:ascii="Times New Roman" w:eastAsia="Times New Roman" w:hAnsi="Times New Roman" w:cs="Times New Roman"/>
        </w:rPr>
        <w:t xml:space="preserve"> κάθε γνήσια προσπάθεια ανταλλαγής επιχειρημάτων και θέσεων ανάμεσά μας.</w:t>
      </w:r>
    </w:p>
    <w:p w:rsidR="0077248D" w:rsidRDefault="0077248D" w:rsidP="0077248D">
      <w:pPr>
        <w:spacing w:after="32" w:line="299" w:lineRule="auto"/>
        <w:ind w:right="60" w:firstLine="892"/>
      </w:pPr>
      <w:r>
        <w:rPr>
          <w:rFonts w:ascii="Times New Roman" w:eastAsia="Times New Roman" w:hAnsi="Times New Roman" w:cs="Times New Roman"/>
        </w:rPr>
        <w:t>Γνωρίζουμε πολύ καλά τα εθνικά μας δίκαια και τα προβάλλουμε σθεναρά. Δεν έχουμε να φοβηθούμε τίποτε, συνομιλώντας με οιονδήποτε, φίλο ή αντίπαλο. Έχουμε εμπιστοσύνη στις δυνάμεις μας, στις ικανότητές μας και στη διαύγεια των επιχειρημάτων μας. Πρέπει να διακρίνουμε, όμως, ανάμεσα στις έννοιες: άλλο είναι η απλή συζήτηση κοινωνικού χαρακτήρα στο πλαίσιο μιας διεθνούς συνάντησης, άλλο η διερεύνηση προθέσεων, άλλο η συνομιλία ή ανταλλαγή απόψεων, άλλο ο διάλογος και άλλο η διαπραγμάτευση. Έχουμε φθάσει στο σημείο και την απλή διπλωματική χειραψία να την εκλαμβάνουμε ως διολίσθηση από πάγιες αρχές και θέσεις, ως έναρξη ουσιαστικού διαλόγου, ακόμη και ως εκχώρηση κυριαρχικών δικαιωμάτων!</w:t>
      </w:r>
    </w:p>
    <w:p w:rsidR="0077248D" w:rsidRDefault="0077248D" w:rsidP="0077248D">
      <w:pPr>
        <w:spacing w:after="3" w:line="260" w:lineRule="auto"/>
        <w:ind w:right="59"/>
        <w:jc w:val="right"/>
      </w:pPr>
      <w:r>
        <w:rPr>
          <w:sz w:val="20"/>
        </w:rPr>
        <w:t xml:space="preserve">[Πολιτικός λόγος Γιάννου </w:t>
      </w:r>
      <w:proofErr w:type="spellStart"/>
      <w:r>
        <w:rPr>
          <w:sz w:val="20"/>
        </w:rPr>
        <w:t>Kρανιδιώτη</w:t>
      </w:r>
      <w:proofErr w:type="spellEnd"/>
      <w:r>
        <w:rPr>
          <w:sz w:val="20"/>
        </w:rPr>
        <w:t>. Απόσπασμα από ομιλία στο ελληνικό κοινοβούλιο στις 16 Μαρτίου 1997.</w:t>
      </w:r>
    </w:p>
    <w:p w:rsidR="0077248D" w:rsidRDefault="0077248D" w:rsidP="0077248D">
      <w:pPr>
        <w:spacing w:after="0" w:line="265" w:lineRule="auto"/>
        <w:ind w:right="59"/>
        <w:jc w:val="right"/>
      </w:pPr>
      <w:r>
        <w:rPr>
          <w:sz w:val="20"/>
        </w:rPr>
        <w:t xml:space="preserve">Στο βιβλίο: Τ. Δ. </w:t>
      </w:r>
      <w:proofErr w:type="spellStart"/>
      <w:r>
        <w:rPr>
          <w:sz w:val="20"/>
        </w:rPr>
        <w:t>Κωσταλά</w:t>
      </w:r>
      <w:proofErr w:type="spellEnd"/>
      <w:r>
        <w:rPr>
          <w:sz w:val="20"/>
        </w:rPr>
        <w:t xml:space="preserve">, </w:t>
      </w:r>
      <w:r>
        <w:rPr>
          <w:i/>
          <w:sz w:val="20"/>
        </w:rPr>
        <w:t xml:space="preserve">Λόγου Σπουδή. Έκφραση – Έκθεση. Γ΄ Λυκείου. </w:t>
      </w:r>
    </w:p>
    <w:p w:rsidR="0077248D" w:rsidRDefault="0077248D" w:rsidP="0077248D">
      <w:pPr>
        <w:spacing w:after="3" w:line="260" w:lineRule="auto"/>
        <w:ind w:right="59"/>
        <w:jc w:val="right"/>
      </w:pPr>
      <w:r>
        <w:rPr>
          <w:i/>
          <w:sz w:val="20"/>
        </w:rPr>
        <w:t>Τόμος Β΄</w:t>
      </w:r>
      <w:r>
        <w:rPr>
          <w:sz w:val="20"/>
        </w:rPr>
        <w:t xml:space="preserve">, </w:t>
      </w:r>
      <w:proofErr w:type="spellStart"/>
      <w:r>
        <w:rPr>
          <w:sz w:val="20"/>
        </w:rPr>
        <w:t>εκδ</w:t>
      </w:r>
      <w:proofErr w:type="spellEnd"/>
      <w:r>
        <w:rPr>
          <w:sz w:val="20"/>
        </w:rPr>
        <w:t xml:space="preserve">. </w:t>
      </w:r>
      <w:proofErr w:type="spellStart"/>
      <w:r>
        <w:rPr>
          <w:sz w:val="20"/>
        </w:rPr>
        <w:t>Σαββάλας</w:t>
      </w:r>
      <w:proofErr w:type="spellEnd"/>
      <w:r>
        <w:rPr>
          <w:sz w:val="20"/>
        </w:rPr>
        <w:t xml:space="preserve">, Αθήνα 2001, </w:t>
      </w:r>
      <w:proofErr w:type="spellStart"/>
      <w:r>
        <w:rPr>
          <w:sz w:val="20"/>
        </w:rPr>
        <w:t>σσ</w:t>
      </w:r>
      <w:proofErr w:type="spellEnd"/>
      <w:r>
        <w:rPr>
          <w:sz w:val="20"/>
        </w:rPr>
        <w:t>. 46-47]</w:t>
      </w:r>
    </w:p>
    <w:p w:rsidR="0077248D" w:rsidRDefault="0077248D" w:rsidP="0077248D">
      <w:pPr>
        <w:spacing w:after="138"/>
      </w:pPr>
    </w:p>
    <w:p w:rsidR="0077248D" w:rsidRDefault="0077248D" w:rsidP="00BF0703">
      <w:pPr>
        <w:numPr>
          <w:ilvl w:val="0"/>
          <w:numId w:val="2"/>
        </w:numPr>
        <w:spacing w:after="131" w:line="283" w:lineRule="auto"/>
        <w:ind w:right="59" w:hanging="360"/>
        <w:jc w:val="both"/>
      </w:pPr>
      <w:r>
        <w:t>Ανάμεσα στα χαρακτηριστικά του πολιτικού λόγου μπορούμε να διακρίνουμε: α) Τη χρήση του α΄ πληθυντικού προσώπου. Να δικαιολογήστε την επιλογή του πολιτικού, αναφερόμενοι στο υφολογικό αποτέλεσμα που έχει η χρήση του α΄ πληθυντικού προσώπου. β) Την παραινετική (ή δεοντολογική) γλώσσα. Να εντοπίσετε αυτή τη μορφή της γλώσσας και να εξηγήσετε ποιες προθέσεις του ομιλητή, κατά τη γνώμη σας, εξυπηρετεί.</w:t>
      </w:r>
    </w:p>
    <w:p w:rsidR="0077248D" w:rsidRDefault="0077248D" w:rsidP="0077248D">
      <w:pPr>
        <w:numPr>
          <w:ilvl w:val="0"/>
          <w:numId w:val="2"/>
        </w:numPr>
        <w:spacing w:after="131" w:line="283" w:lineRule="auto"/>
        <w:ind w:right="59" w:hanging="360"/>
        <w:jc w:val="both"/>
      </w:pPr>
      <w:r>
        <w:t xml:space="preserve">Να σχολιάσετε την τέταρτη παράγραφο του κειμένου («Στόχος μας είναι η ισχυρή Ελλάδα … με τους στόχους, όμως, αμετακίνητους): α) ως προς το είδος κειμένου, το θέμα του, την πρόθεση του συγγραφέα και β) ως προς τους τρόπους πειθούς και τα γενικότερα εκφραστικά μέσα. </w:t>
      </w:r>
    </w:p>
    <w:p w:rsidR="0077248D" w:rsidRDefault="0077248D"/>
    <w:p w:rsidR="00BF0703" w:rsidRDefault="0084181A" w:rsidP="00BF0703">
      <w:r>
        <w:t>ΚΕΙΜΕΝΟ  Ι</w:t>
      </w:r>
      <w:r w:rsidR="00BF0703">
        <w:t>Ι: Ανοιχτή επιστολή υποψήφιου βουλευτή προς ψηφοφόρους</w:t>
      </w:r>
    </w:p>
    <w:p w:rsidR="00BF0703" w:rsidRDefault="00BF0703" w:rsidP="00BF0703">
      <w:r>
        <w:t xml:space="preserve">Αγαπητοί μου φίλοι και φίλες, δυο χρόνια πέρασαν από τις εκλογές του Σεπτέμβρη του 2007, δύο χρόνια γεμάτα δράσεις, παρεμβάσεις και συνεχούς πολιτικής μου παρουσίας σε όλη την Κέρκυρα, στους Παξούς και στα </w:t>
      </w:r>
      <w:proofErr w:type="spellStart"/>
      <w:r>
        <w:t>Διαπόντια</w:t>
      </w:r>
      <w:proofErr w:type="spellEnd"/>
      <w:r>
        <w:t xml:space="preserve"> Νησιά μας. Δυο χρόνια πάλης και  διεκδικήσεων από το </w:t>
      </w:r>
      <w:proofErr w:type="spellStart"/>
      <w:r>
        <w:t>Αθηνοκοκεντρικό</w:t>
      </w:r>
      <w:proofErr w:type="spellEnd"/>
      <w:r>
        <w:t xml:space="preserve"> κράτος, δυο χρόνια πολιτικού αγώνα που τήρησα την υπόσχεσή μου να μείνω μαζί σας και μετά τις εκλογές.</w:t>
      </w:r>
    </w:p>
    <w:p w:rsidR="00BF0703" w:rsidRDefault="00BF0703" w:rsidP="00BF0703">
      <w:r>
        <w:t>Για μένα πολιτική σημαίνει προσφορά, προσφορά στον τόπο, όχι αυτοπροβολή και ιδιοτέλεια, όχι αδιαφάνεια, όχι ανούσιες ρητορείες, όχι κομματική εμπάθεια, όχι εξυπηρέτηση συμφερόντων που ευνοούν τους λίγους και αγνοούν τους πολλούς. Αυτές είναι οι ηθικές αξίες που ο ιδρυτής του κόμματος, ο αείμνηστος Πρόεδρος […] έθεσε και όλοι μας πρέπει με συνέπεια να υπηρετούμε.</w:t>
      </w:r>
    </w:p>
    <w:p w:rsidR="00BF0703" w:rsidRDefault="00BF0703" w:rsidP="00BF0703">
      <w:r>
        <w:t>Σας καλώ, λοιπόν, να με στηρίξετε με την ψήφο σας, για να μπορέσω να δώσω ως βουλευτής πιο ουσιαστικά και αποτελεσματικά αυτόν τον αγώνα της προσφοράς, για όλους εσάς, για μια καλύτερη Κέρκυρα.</w:t>
      </w:r>
    </w:p>
    <w:p w:rsidR="00BF0703" w:rsidRDefault="00BF0703" w:rsidP="00BF0703">
      <w:r>
        <w:t>Δύναμή μου είναι η αγάπη και η εμπιστοσύνη των απλών πολιτών, αγάπη και εμπιστοσύνη που δεν πρόκειται ποτέ να προδώσω.</w:t>
      </w:r>
    </w:p>
    <w:p w:rsidR="00BF0703" w:rsidRDefault="00BF0703" w:rsidP="00BF0703">
      <w:r>
        <w:t>Ήρθε η ώρα να γυρίσουμε σελίδα!</w:t>
      </w:r>
    </w:p>
    <w:p w:rsidR="00BF0703" w:rsidRDefault="00BF0703" w:rsidP="00BF0703">
      <w:r>
        <w:t>Πηγή: προεκλογικό φυλλάδιο υποψήφιου βουλευτή</w:t>
      </w:r>
    </w:p>
    <w:p w:rsidR="0084181A" w:rsidRDefault="0084181A" w:rsidP="00BF0703"/>
    <w:p w:rsidR="0084181A" w:rsidRDefault="0084181A"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A503ED" w:rsidRDefault="00A503ED" w:rsidP="00BF0703"/>
    <w:p w:rsidR="00CB5564" w:rsidRDefault="00CB5564" w:rsidP="00BF0703"/>
    <w:p w:rsidR="00BF0703" w:rsidRDefault="00BF0703" w:rsidP="00BF0703">
      <w:bookmarkStart w:id="1" w:name="_GoBack"/>
      <w:bookmarkEnd w:id="1"/>
      <w:r>
        <w:lastRenderedPageBreak/>
        <w:t>ΘΕΜΑΤΑ</w:t>
      </w:r>
    </w:p>
    <w:p w:rsidR="00BF0703" w:rsidRDefault="00BF0703" w:rsidP="00BF0703">
      <w:r>
        <w:t>Θέμα A</w:t>
      </w:r>
    </w:p>
    <w:p w:rsidR="00BF0703" w:rsidRDefault="00BF0703" w:rsidP="00BF0703">
      <w:pPr>
        <w:jc w:val="both"/>
      </w:pPr>
      <w:r>
        <w:t>Α1. Να παρουσιάσετε περιληπτικά σε 60-70 λέξεις τις απόψεις του αρθρογράφου για τη ρητορική που χρησιμοποιείται σήμερα στον λόγο των κομμάτων (Κυβέρνηση - Αντιπολίτευση) και τις συνέπειές της στην ποιότητα του πολιτικού λόγου και τη στάση των πολιτών.</w:t>
      </w:r>
    </w:p>
    <w:p w:rsidR="00BF0703" w:rsidRDefault="00BF0703" w:rsidP="00BF0703">
      <w:r>
        <w:t xml:space="preserve"> Μονάδες 15</w:t>
      </w:r>
    </w:p>
    <w:p w:rsidR="00BF0703" w:rsidRDefault="00BF0703" w:rsidP="00BF0703">
      <w:r>
        <w:t>Θέμα Β</w:t>
      </w:r>
    </w:p>
    <w:p w:rsidR="00BF0703" w:rsidRDefault="00BF0703" w:rsidP="00BF0703">
      <w:r>
        <w:t>Β1. α. Να αντιστοιχίσετε κάθε στοιχείο της Στήλης Α με ένα στοιχείο της Στήλης Β</w:t>
      </w:r>
    </w:p>
    <w:p w:rsidR="00BF0703" w:rsidRDefault="00BF0703" w:rsidP="00BF0703">
      <w:r>
        <w:t>(περισσεύει ένα στοιχείο) λαμβάνοντας υπόψη το περιεχόμενο του Κειμένου Ι.</w:t>
      </w:r>
    </w:p>
    <w:p w:rsidR="00BF0703" w:rsidRPr="00BF0703" w:rsidRDefault="00BF0703" w:rsidP="00BF0703">
      <w:r w:rsidRPr="00BF0703">
        <w:rPr>
          <w:u w:val="single"/>
        </w:rPr>
        <w:t>Στήλη Α - Στρατηγικές πειθούς</w:t>
      </w:r>
      <w:r w:rsidRPr="00BF0703">
        <w:t xml:space="preserve">                                                            </w:t>
      </w:r>
      <w:r w:rsidRPr="00BF0703">
        <w:rPr>
          <w:u w:val="single"/>
        </w:rPr>
        <w:t>Στήλη Β - Χαρακτηριστικά</w:t>
      </w:r>
    </w:p>
    <w:p w:rsidR="00BF0703" w:rsidRDefault="00BF0703" w:rsidP="00BF0703"/>
    <w:p w:rsidR="00BF0703" w:rsidRDefault="00BF0703" w:rsidP="00BF0703">
      <w:r>
        <w:t>Α. Λογική προσέγγιση</w:t>
      </w:r>
    </w:p>
    <w:p w:rsidR="00BF0703" w:rsidRDefault="00BF0703" w:rsidP="00BF0703">
      <w:r>
        <w:t>Β. Συγκινησιακή προσέγγιση                                                         1. Αξιόπιστες υποσχέσεις</w:t>
      </w:r>
    </w:p>
    <w:p w:rsidR="00BF0703" w:rsidRDefault="00BF0703" w:rsidP="00BF0703">
      <w:pPr>
        <w:ind w:firstLine="5387"/>
      </w:pPr>
      <w:r>
        <w:t>2. Εκμετάλλευση προσδοκιών</w:t>
      </w:r>
    </w:p>
    <w:p w:rsidR="00BF0703" w:rsidRDefault="00BF0703" w:rsidP="00BF0703">
      <w:pPr>
        <w:ind w:firstLine="5387"/>
      </w:pPr>
      <w:r>
        <w:t>3. Σαφείς αρχές</w:t>
      </w:r>
    </w:p>
    <w:p w:rsidR="00BF0703" w:rsidRDefault="00BF0703" w:rsidP="00BF0703">
      <w:pPr>
        <w:ind w:left="5387"/>
      </w:pPr>
      <w:r>
        <w:t>4. Επίθεση στο ήθος του   αντιπάλου</w:t>
      </w:r>
    </w:p>
    <w:p w:rsidR="00BF0703" w:rsidRDefault="00BF0703" w:rsidP="00BF0703">
      <w:r>
        <w:t xml:space="preserve">                                                                                                            5. Συνθήματα</w:t>
      </w:r>
    </w:p>
    <w:p w:rsidR="00BF0703" w:rsidRDefault="00BF0703" w:rsidP="00BF0703">
      <w:pPr>
        <w:ind w:firstLine="5387"/>
      </w:pPr>
      <w:r>
        <w:t>6. Επιχειρήματα</w:t>
      </w:r>
    </w:p>
    <w:p w:rsidR="00BF0703" w:rsidRDefault="00BF0703" w:rsidP="00BF0703">
      <w:pPr>
        <w:ind w:firstLine="5387"/>
      </w:pPr>
      <w:r>
        <w:t>7. Προτάσεις αποτελεσματικές</w:t>
      </w:r>
    </w:p>
    <w:p w:rsidR="00BF0703" w:rsidRDefault="00BF0703" w:rsidP="00BF0703">
      <w:pPr>
        <w:ind w:firstLine="5387"/>
      </w:pPr>
      <w:r>
        <w:t>8. Κινδυνολογία</w:t>
      </w:r>
    </w:p>
    <w:p w:rsidR="00BF0703" w:rsidRDefault="00BF0703" w:rsidP="00BF0703">
      <w:r>
        <w:t>Μονάδες 7</w:t>
      </w:r>
    </w:p>
    <w:p w:rsidR="00BF0703" w:rsidRDefault="00BF0703" w:rsidP="00BF0703">
      <w:r>
        <w:t>β. Ποιος είναι ο σ</w:t>
      </w:r>
      <w:r w:rsidR="0084181A">
        <w:t>τόχος του συντάκτη του Κειμένου Ι</w:t>
      </w:r>
      <w:r>
        <w:t>Ι; Με ποιο βασικό μέσο πειθούς επιδιώκει να τον προωθήσει στο κείμενό του; Να τεκμηριώσετε την απάντησή σας με αναφορές στο κείμενο.</w:t>
      </w:r>
    </w:p>
    <w:p w:rsidR="00BF0703" w:rsidRDefault="00BF0703" w:rsidP="00BF0703">
      <w:r>
        <w:t xml:space="preserve"> Μονάδες 8</w:t>
      </w:r>
    </w:p>
    <w:p w:rsidR="008838AD" w:rsidRDefault="00BF0703" w:rsidP="00BF0703">
      <w:r>
        <w:t>Β2.</w:t>
      </w:r>
      <w:r w:rsidR="008838AD">
        <w:t>α.</w:t>
      </w:r>
      <w:r>
        <w:t xml:space="preserve"> «Η ρητορική του κομματικού λόγου… τις πολιτικές επιλογές </w:t>
      </w:r>
      <w:r w:rsidR="008846F0">
        <w:t xml:space="preserve">τους». Με ποια </w:t>
      </w:r>
      <w:r w:rsidR="00A503ED">
        <w:t>μέθοδο</w:t>
      </w:r>
      <w:r w:rsidR="008846F0">
        <w:t xml:space="preserve"> επιλέγει να αναπτύξει ο συγγραφέας την τρίτη παράγραφο </w:t>
      </w:r>
      <w:r>
        <w:t xml:space="preserve"> τ</w:t>
      </w:r>
      <w:r w:rsidR="008846F0">
        <w:t xml:space="preserve">ου Κειμένου Ι και πως η συγκεκριμένη </w:t>
      </w:r>
      <w:r w:rsidR="008838AD">
        <w:t>μέθοδος</w:t>
      </w:r>
      <w:r w:rsidR="008846F0">
        <w:t xml:space="preserve"> εξυπηρετεί την </w:t>
      </w:r>
      <w:r w:rsidR="008838AD">
        <w:t>πρόθεσή</w:t>
      </w:r>
      <w:r w:rsidR="008846F0">
        <w:t xml:space="preserve"> του</w:t>
      </w:r>
      <w:r w:rsidR="008838AD">
        <w:t>; (7</w:t>
      </w:r>
      <w:r>
        <w:t xml:space="preserve"> μονάδες)</w:t>
      </w:r>
    </w:p>
    <w:p w:rsidR="008838AD" w:rsidRPr="008838AD" w:rsidRDefault="008838AD" w:rsidP="008838AD">
      <w:r>
        <w:t xml:space="preserve">β. Το ύφος του κειμένου Ι ειναι επίσημο– σύνθετο. </w:t>
      </w:r>
      <w:r w:rsidRPr="008838AD">
        <w:t xml:space="preserve"> </w:t>
      </w:r>
      <w:proofErr w:type="spellStart"/>
      <w:r w:rsidRPr="008838AD">
        <w:rPr>
          <w:b/>
          <w:lang w:val="en-US"/>
        </w:rPr>
        <w:t>i</w:t>
      </w:r>
      <w:proofErr w:type="spellEnd"/>
      <w:r w:rsidRPr="008838AD">
        <w:t xml:space="preserve">. </w:t>
      </w:r>
      <w:r>
        <w:t xml:space="preserve">Να επιβεβαιώσετε αυτόν τον χαρακτηρισμό με </w:t>
      </w:r>
      <w:proofErr w:type="gramStart"/>
      <w:r>
        <w:t>δυο  μορφικά</w:t>
      </w:r>
      <w:proofErr w:type="gramEnd"/>
      <w:r>
        <w:t xml:space="preserve"> στοιχεία  του κειμένου</w:t>
      </w:r>
      <w:r w:rsidRPr="008838AD">
        <w:rPr>
          <w:b/>
        </w:rPr>
        <w:t xml:space="preserve">. </w:t>
      </w:r>
      <w:r>
        <w:rPr>
          <w:b/>
          <w:lang w:val="en-US"/>
        </w:rPr>
        <w:t>i</w:t>
      </w:r>
      <w:r w:rsidRPr="008838AD">
        <w:rPr>
          <w:b/>
          <w:lang w:val="en-US"/>
        </w:rPr>
        <w:t>i</w:t>
      </w:r>
      <w:r w:rsidRPr="008838AD">
        <w:t xml:space="preserve"> </w:t>
      </w:r>
      <w:r>
        <w:t>Εντούτοις στην τελευταία περίοδο ο συγγραφέας επιλέγει να χρησιμοποιήσει μεταφορική γλώσσα.</w:t>
      </w:r>
      <w:r w:rsidRPr="008838AD">
        <w:t xml:space="preserve"> </w:t>
      </w:r>
      <w:r>
        <w:t>Πως εξηγείτε αυτή του την επιλογή</w:t>
      </w:r>
      <w:r w:rsidRPr="008838AD">
        <w:t>;</w:t>
      </w:r>
      <w:r>
        <w:t xml:space="preserve"> (8</w:t>
      </w:r>
      <w:r w:rsidRPr="008838AD">
        <w:t xml:space="preserve"> μονάδες)</w:t>
      </w:r>
    </w:p>
    <w:p w:rsidR="00BF0703" w:rsidRDefault="00BF0703" w:rsidP="00BF0703">
      <w:r>
        <w:t xml:space="preserve"> Μονάδες 15</w:t>
      </w:r>
    </w:p>
    <w:p w:rsidR="00BF0703" w:rsidRDefault="00BF0703" w:rsidP="00BF0703">
      <w:r>
        <w:lastRenderedPageBreak/>
        <w:t>Β3. α. Να εντοπίσετε δυο χαρακτηριστικά της γλώσσας του Κειμένου ΙΙΙ που επιβεβαιώνουν ότι αυτό ανήκει στον πολιτικό λόγο. Μονάδες 6</w:t>
      </w:r>
    </w:p>
    <w:p w:rsidR="0084181A" w:rsidRPr="0084181A" w:rsidRDefault="00BF0703" w:rsidP="0084181A">
      <w:r>
        <w:t xml:space="preserve">β. Να </w:t>
      </w:r>
      <w:r w:rsidR="0084181A">
        <w:t>αιτιολογήσετε τις παρακάτω επιλογές με βάση την πρόθεση του συγγραφέα τ</w:t>
      </w:r>
      <w:r w:rsidR="0084181A" w:rsidRPr="0084181A">
        <w:t xml:space="preserve">ου Κειμένου Ι </w:t>
      </w:r>
    </w:p>
    <w:p w:rsidR="0084181A" w:rsidRDefault="0084181A" w:rsidP="00BF0703">
      <w:r w:rsidRPr="0084181A">
        <w:rPr>
          <w:u w:val="single"/>
        </w:rPr>
        <w:t xml:space="preserve"> </w:t>
      </w:r>
      <w:proofErr w:type="spellStart"/>
      <w:r w:rsidRPr="0084181A">
        <w:rPr>
          <w:u w:val="single"/>
        </w:rPr>
        <w:t>Ανω</w:t>
      </w:r>
      <w:proofErr w:type="spellEnd"/>
      <w:r w:rsidRPr="0084181A">
        <w:rPr>
          <w:u w:val="single"/>
        </w:rPr>
        <w:t xml:space="preserve"> τελεία</w:t>
      </w:r>
      <w:r w:rsidR="00BF0703">
        <w:t xml:space="preserve"> «Τα πάντα έχουν καλώς στο</w:t>
      </w:r>
      <w:r>
        <w:t xml:space="preserve">ν κυβερνητικό πολιτικό λόγο· τα </w:t>
      </w:r>
      <w:r w:rsidR="00BF0703">
        <w:t xml:space="preserve">πάντα βαίνουν κατά κρημνών σύμφωνα με τον πολιτικό λόγο της αντιπολίτευσης». </w:t>
      </w:r>
      <w:r>
        <w:t xml:space="preserve"> </w:t>
      </w:r>
    </w:p>
    <w:p w:rsidR="0084181A" w:rsidRPr="0084181A" w:rsidRDefault="0084181A" w:rsidP="00BF0703">
      <w:r w:rsidRPr="0084181A">
        <w:rPr>
          <w:u w:val="single"/>
        </w:rPr>
        <w:t>Ασύνδετο σχήμα</w:t>
      </w:r>
      <w:r>
        <w:t xml:space="preserve">  </w:t>
      </w:r>
      <w:r>
        <w:rPr>
          <w:rFonts w:cstheme="minorHAnsi"/>
        </w:rPr>
        <w:t>«</w:t>
      </w:r>
      <w:r>
        <w:t xml:space="preserve"> ο πολιτικός λόγος δεν αρθρώνει δικό του λόγο, δεν μιλάει αυθόρμητα και ελεύθερα, δεν εχει τη δυνατότητα….</w:t>
      </w:r>
      <w:r>
        <w:rPr>
          <w:rFonts w:cstheme="minorHAnsi"/>
        </w:rPr>
        <w:t>»</w:t>
      </w:r>
    </w:p>
    <w:p w:rsidR="00BF0703" w:rsidRDefault="0084181A" w:rsidP="00BF0703">
      <w:r>
        <w:t xml:space="preserve"> </w:t>
      </w:r>
      <w:r w:rsidR="00BF0703">
        <w:t>Μονάδες 4</w:t>
      </w:r>
    </w:p>
    <w:p w:rsidR="00BF0703" w:rsidRDefault="00BF0703" w:rsidP="00BF0703">
      <w:r>
        <w:t>Θέμα Γ</w:t>
      </w:r>
    </w:p>
    <w:p w:rsidR="001E515F" w:rsidRDefault="00BF0703" w:rsidP="00BF0703">
      <w:r>
        <w:t>Γ1. Στο Κείμενο II</w:t>
      </w:r>
      <w:r w:rsidR="001E515F">
        <w:rPr>
          <w:lang w:val="en-US"/>
        </w:rPr>
        <w:t>I</w:t>
      </w:r>
      <w:r>
        <w:t xml:space="preserve"> o ήρωας-αφηγητής </w:t>
      </w:r>
      <w:r w:rsidR="001E515F">
        <w:t xml:space="preserve"> εχει έλθει  σε σύγκρουση και εχει  αποστασιοποιηθεί   από την οργάνωση στην οποία ήταν ενταγμένος. Πως παρουσιάζει τους αρχηγούς της οργάνωσης (‘’ κομμένες κεφάλες’’ ) και τη θέση του μέσα σ αυτήν</w:t>
      </w:r>
      <w:r w:rsidR="001E515F" w:rsidRPr="001E515F">
        <w:t>;</w:t>
      </w:r>
      <w:r w:rsidR="001E515F">
        <w:t xml:space="preserve"> Πως αισθάνεται τώρα που εχει απομακρυνθεί από αυτήν</w:t>
      </w:r>
      <w:r w:rsidR="001E515F" w:rsidRPr="001E515F">
        <w:t>;</w:t>
      </w:r>
      <w:r w:rsidR="001E515F">
        <w:t xml:space="preserve"> Να αξιοποιήσετε στην απάντησή σας τους </w:t>
      </w:r>
      <w:proofErr w:type="spellStart"/>
      <w:r w:rsidR="001E515F">
        <w:t>κειμενικούς</w:t>
      </w:r>
      <w:proofErr w:type="spellEnd"/>
      <w:r w:rsidR="001E515F">
        <w:t xml:space="preserve"> δείκτες.  (150</w:t>
      </w:r>
      <w:r>
        <w:t>-200 λέξεις)</w:t>
      </w:r>
    </w:p>
    <w:p w:rsidR="00BF0703" w:rsidRDefault="00BF0703" w:rsidP="00BF0703">
      <w:r>
        <w:t xml:space="preserve"> Μονάδες 15</w:t>
      </w:r>
    </w:p>
    <w:p w:rsidR="00BF0703" w:rsidRDefault="00BF0703" w:rsidP="00BF0703">
      <w:r>
        <w:t>Θέμα Δ</w:t>
      </w:r>
    </w:p>
    <w:p w:rsidR="00A503ED" w:rsidRPr="00A503ED" w:rsidRDefault="00BF0703" w:rsidP="00A503ED">
      <w:r>
        <w:t xml:space="preserve">Σύμφωνα με τον Γ. </w:t>
      </w:r>
      <w:proofErr w:type="spellStart"/>
      <w:r>
        <w:t>Μπαμπινιώτη</w:t>
      </w:r>
      <w:proofErr w:type="spellEnd"/>
      <w:r>
        <w:t>, ο πολιτικός, ως δημιουργός προφορικού ή γραπτού λόγου, απευθύνεται στον πολίτη-ακροατή ή τον πολίτη-αναγνώστη χρησιμοποιώντας διαφορετικές τακτικές.</w:t>
      </w:r>
      <w:r w:rsidR="00A503ED" w:rsidRPr="00A503ED">
        <w:t xml:space="preserve"> Στο άρθρο σου</w:t>
      </w:r>
      <w:r w:rsidR="00A503ED">
        <w:t xml:space="preserve"> (350-4</w:t>
      </w:r>
      <w:r w:rsidR="00A503ED" w:rsidRPr="00A503ED">
        <w:t xml:space="preserve">00 λέξεις) </w:t>
      </w:r>
      <w:r w:rsidR="00A503ED">
        <w:t xml:space="preserve">, που θα δημοσιευθεί σε νεανικό περιοδικό, </w:t>
      </w:r>
      <w:r w:rsidR="00A503ED" w:rsidRPr="00A503ED">
        <w:t xml:space="preserve">αναφέρεσαι στις μεθόδους που μετέρχεται η προπαγάνδα, για να </w:t>
      </w:r>
      <w:proofErr w:type="spellStart"/>
      <w:r w:rsidR="00A503ED" w:rsidRPr="00A503ED">
        <w:t>παγιδεύσει</w:t>
      </w:r>
      <w:proofErr w:type="spellEnd"/>
      <w:r w:rsidR="00A503ED" w:rsidRPr="00A503ED">
        <w:t xml:space="preserve"> τον σύγχρονο άνθρωπο και στους τρόπους με τους οποίους μπορεί αυτός να προστατευθεί αποτελεσματικά από τις επιθέσεις της. </w:t>
      </w:r>
    </w:p>
    <w:p w:rsidR="00BF0703" w:rsidRDefault="00BF0703" w:rsidP="00BF0703">
      <w:r>
        <w:t xml:space="preserve"> Μονάδες 30</w:t>
      </w:r>
    </w:p>
    <w:sectPr w:rsidR="00BF07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0C4F"/>
    <w:multiLevelType w:val="hybridMultilevel"/>
    <w:tmpl w:val="EE32A380"/>
    <w:lvl w:ilvl="0" w:tplc="032E5B10">
      <w:start w:val="1"/>
      <w:numFmt w:val="bullet"/>
      <w:lvlText w:val="•"/>
      <w:lvlJc w:val="left"/>
      <w:pPr>
        <w:ind w:left="3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062063F2">
      <w:start w:val="1"/>
      <w:numFmt w:val="bullet"/>
      <w:lvlText w:val="o"/>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BCCA0454">
      <w:start w:val="1"/>
      <w:numFmt w:val="bullet"/>
      <w:lvlText w:val="▪"/>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5156AC88">
      <w:start w:val="1"/>
      <w:numFmt w:val="bullet"/>
      <w:lvlText w:val="•"/>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734E0452">
      <w:start w:val="1"/>
      <w:numFmt w:val="bullet"/>
      <w:lvlText w:val="o"/>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40E4FDE2">
      <w:start w:val="1"/>
      <w:numFmt w:val="bullet"/>
      <w:lvlText w:val="▪"/>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65AE60BC">
      <w:start w:val="1"/>
      <w:numFmt w:val="bullet"/>
      <w:lvlText w:val="•"/>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9E605E80">
      <w:start w:val="1"/>
      <w:numFmt w:val="bullet"/>
      <w:lvlText w:val="o"/>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ACD291D2">
      <w:start w:val="1"/>
      <w:numFmt w:val="bullet"/>
      <w:lvlText w:val="▪"/>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5F9F14E5"/>
    <w:multiLevelType w:val="hybridMultilevel"/>
    <w:tmpl w:val="97342640"/>
    <w:lvl w:ilvl="0" w:tplc="BD9446F8">
      <w:start w:val="1"/>
      <w:numFmt w:val="decimal"/>
      <w:lvlText w:val="%1."/>
      <w:lvlJc w:val="left"/>
      <w:pPr>
        <w:ind w:left="3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0F0C8306">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E8A464E2">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A6F6B5F2">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8AF45BFC">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3976E55C">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AEF45F9E">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B6494FE">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550637A6">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1"/>
    <w:rsid w:val="001E515F"/>
    <w:rsid w:val="00307E55"/>
    <w:rsid w:val="0077248D"/>
    <w:rsid w:val="007F41A6"/>
    <w:rsid w:val="008225DE"/>
    <w:rsid w:val="00830F51"/>
    <w:rsid w:val="0084181A"/>
    <w:rsid w:val="008838AD"/>
    <w:rsid w:val="008846F0"/>
    <w:rsid w:val="00A503ED"/>
    <w:rsid w:val="00BF0703"/>
    <w:rsid w:val="00CB5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F389"/>
  <w15:chartTrackingRefBased/>
  <w15:docId w15:val="{54B2D5A5-A434-43B3-B5E6-7C44E92E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next w:val="a"/>
    <w:link w:val="3Char"/>
    <w:uiPriority w:val="9"/>
    <w:unhideWhenUsed/>
    <w:qFormat/>
    <w:rsid w:val="0077248D"/>
    <w:pPr>
      <w:keepNext/>
      <w:keepLines/>
      <w:spacing w:after="0"/>
      <w:ind w:left="10" w:hanging="10"/>
      <w:outlineLvl w:val="2"/>
    </w:pPr>
    <w:rPr>
      <w:rFonts w:ascii="Calibri" w:eastAsia="Calibri" w:hAnsi="Calibri" w:cs="Calibri"/>
      <w:b/>
      <w:color w:val="181717"/>
      <w:sz w:val="2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7248D"/>
    <w:rPr>
      <w:rFonts w:ascii="Calibri" w:eastAsia="Calibri" w:hAnsi="Calibri" w:cs="Calibri"/>
      <w:b/>
      <w:color w:val="181717"/>
      <w:sz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2139</Words>
  <Characters>11553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ko</dc:creator>
  <cp:keywords/>
  <dc:description/>
  <cp:lastModifiedBy>ka ko</cp:lastModifiedBy>
  <cp:revision>7</cp:revision>
  <dcterms:created xsi:type="dcterms:W3CDTF">2020-11-29T06:58:00Z</dcterms:created>
  <dcterms:modified xsi:type="dcterms:W3CDTF">2020-11-29T14:06:00Z</dcterms:modified>
</cp:coreProperties>
</file>