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E5" w:rsidRPr="008828E5" w:rsidRDefault="008828E5" w:rsidP="004E4BAE">
      <w:pPr>
        <w:jc w:val="center"/>
        <w:rPr>
          <w:b/>
          <w:sz w:val="40"/>
          <w:szCs w:val="40"/>
        </w:rPr>
      </w:pPr>
      <w:r>
        <w:rPr>
          <w:b/>
          <w:sz w:val="40"/>
          <w:szCs w:val="40"/>
        </w:rPr>
        <w:t>Τίτλος Διδακτικού Σεναρίου</w:t>
      </w:r>
      <w:r w:rsidRPr="008828E5">
        <w:rPr>
          <w:b/>
          <w:sz w:val="40"/>
          <w:szCs w:val="40"/>
        </w:rPr>
        <w:t>:</w:t>
      </w:r>
    </w:p>
    <w:p w:rsidR="0082563E" w:rsidRPr="0082563E" w:rsidRDefault="00963690" w:rsidP="0082563E">
      <w:pPr>
        <w:spacing w:before="100" w:beforeAutospacing="1" w:after="100" w:afterAutospacing="1" w:line="240" w:lineRule="auto"/>
        <w:jc w:val="center"/>
        <w:outlineLvl w:val="0"/>
        <w:rPr>
          <w:rFonts w:ascii="Times New Roman" w:eastAsia="Times New Roman" w:hAnsi="Times New Roman"/>
          <w:b/>
          <w:bCs/>
          <w:kern w:val="36"/>
          <w:sz w:val="32"/>
          <w:szCs w:val="32"/>
          <w:lang w:eastAsia="el-GR"/>
        </w:rPr>
      </w:pPr>
      <w:r>
        <w:rPr>
          <w:rFonts w:ascii="Times New Roman" w:eastAsia="Times New Roman" w:hAnsi="Times New Roman"/>
          <w:b/>
          <w:bCs/>
          <w:kern w:val="36"/>
          <w:sz w:val="32"/>
          <w:szCs w:val="32"/>
          <w:lang w:eastAsia="el-GR"/>
        </w:rPr>
        <w:t>Το Σύνταγμα της Ελλάδα</w:t>
      </w:r>
      <w:r w:rsidR="0082563E" w:rsidRPr="0082563E">
        <w:rPr>
          <w:rFonts w:ascii="Times New Roman" w:eastAsia="Times New Roman" w:hAnsi="Times New Roman"/>
          <w:b/>
          <w:bCs/>
          <w:kern w:val="36"/>
          <w:sz w:val="32"/>
          <w:szCs w:val="32"/>
          <w:lang w:eastAsia="el-GR"/>
        </w:rPr>
        <w:t>ς και οι βασικές αρχές του</w:t>
      </w:r>
    </w:p>
    <w:p w:rsidR="00F06C4A" w:rsidRPr="008828E5" w:rsidRDefault="00F73360" w:rsidP="004E4BAE">
      <w:pPr>
        <w:jc w:val="center"/>
        <w:rPr>
          <w:b/>
          <w:sz w:val="40"/>
          <w:szCs w:val="40"/>
        </w:rPr>
      </w:pPr>
      <w:r w:rsidRPr="00F73360">
        <w:rPr>
          <w:b/>
          <w:sz w:val="40"/>
          <w:szCs w:val="40"/>
        </w:rPr>
        <w:pict>
          <v:rect id="_x0000_i1025" style="width:0;height:1.5pt" o:hralign="center" o:hrstd="t" o:hr="t" fillcolor="#a0a0a0" stroked="f"/>
        </w:pict>
      </w:r>
    </w:p>
    <w:p w:rsidR="00F06C4A" w:rsidRDefault="004E4BAE" w:rsidP="004E4BAE">
      <w:pPr>
        <w:jc w:val="center"/>
        <w:rPr>
          <w:b/>
          <w:sz w:val="40"/>
          <w:szCs w:val="40"/>
        </w:rPr>
      </w:pPr>
      <w:r>
        <w:rPr>
          <w:b/>
          <w:sz w:val="40"/>
          <w:szCs w:val="40"/>
        </w:rPr>
        <w:t xml:space="preserve">Φάση </w:t>
      </w:r>
      <w:r w:rsidR="008828E5">
        <w:rPr>
          <w:b/>
          <w:sz w:val="40"/>
          <w:szCs w:val="40"/>
        </w:rPr>
        <w:t>«</w:t>
      </w:r>
      <w:r w:rsidR="00A8209B" w:rsidRPr="00A8209B">
        <w:rPr>
          <w:b/>
          <w:color w:val="FF0000"/>
          <w:sz w:val="40"/>
          <w:szCs w:val="40"/>
        </w:rPr>
        <w:t>4</w:t>
      </w:r>
      <w:r w:rsidR="008828E5">
        <w:rPr>
          <w:b/>
          <w:sz w:val="40"/>
          <w:szCs w:val="40"/>
        </w:rPr>
        <w:t>»</w:t>
      </w:r>
    </w:p>
    <w:p w:rsidR="004069AD" w:rsidRPr="00E67E7A" w:rsidRDefault="00F06C4A" w:rsidP="0063645C">
      <w:pPr>
        <w:ind w:firstLine="720"/>
        <w:rPr>
          <w:b/>
          <w:sz w:val="40"/>
          <w:szCs w:val="40"/>
        </w:rPr>
      </w:pPr>
      <w:r w:rsidRPr="00E67E7A">
        <w:rPr>
          <w:b/>
          <w:sz w:val="40"/>
          <w:szCs w:val="40"/>
        </w:rPr>
        <w:t>Τ</w:t>
      </w:r>
      <w:r w:rsidR="004E4BAE" w:rsidRPr="00E67E7A">
        <w:rPr>
          <w:b/>
          <w:sz w:val="40"/>
          <w:szCs w:val="40"/>
        </w:rPr>
        <w:t>ίτλο</w:t>
      </w:r>
      <w:r w:rsidRPr="00E67E7A">
        <w:rPr>
          <w:b/>
          <w:sz w:val="40"/>
          <w:szCs w:val="40"/>
        </w:rPr>
        <w:t>ς Φάσης</w:t>
      </w:r>
      <w:r w:rsidR="004E4BAE" w:rsidRPr="00E67E7A">
        <w:rPr>
          <w:b/>
          <w:sz w:val="40"/>
          <w:szCs w:val="40"/>
        </w:rPr>
        <w:t>: «</w:t>
      </w:r>
      <w:r w:rsidR="00A8209B">
        <w:rPr>
          <w:sz w:val="40"/>
          <w:szCs w:val="40"/>
        </w:rPr>
        <w:t>Αναθεώρηση Συντάγματος</w:t>
      </w:r>
      <w:r w:rsidR="004E4BAE" w:rsidRPr="0082563E">
        <w:rPr>
          <w:sz w:val="40"/>
          <w:szCs w:val="40"/>
        </w:rPr>
        <w:t>»</w:t>
      </w:r>
    </w:p>
    <w:p w:rsidR="00F06C4A" w:rsidRPr="008828E5" w:rsidRDefault="00F73360" w:rsidP="004E4BAE">
      <w:pPr>
        <w:jc w:val="center"/>
        <w:rPr>
          <w:b/>
          <w:sz w:val="40"/>
          <w:szCs w:val="40"/>
        </w:rPr>
      </w:pPr>
      <w:r w:rsidRPr="00F73360">
        <w:rPr>
          <w:b/>
          <w:sz w:val="40"/>
          <w:szCs w:val="40"/>
        </w:rPr>
        <w:pict>
          <v:rect id="_x0000_i1026" style="width:0;height:1.5pt" o:hralign="center" o:hrstd="t" o:hr="t" fillcolor="#a0a0a0" stroked="f"/>
        </w:pict>
      </w:r>
    </w:p>
    <w:p w:rsidR="004E4BAE" w:rsidRDefault="004E4BAE" w:rsidP="004E4BAE">
      <w:pPr>
        <w:jc w:val="center"/>
        <w:rPr>
          <w:b/>
          <w:sz w:val="40"/>
          <w:szCs w:val="40"/>
        </w:rPr>
      </w:pPr>
      <w:r>
        <w:rPr>
          <w:b/>
          <w:sz w:val="40"/>
          <w:szCs w:val="40"/>
        </w:rPr>
        <w:t>Χρόνος Υλοποίησης</w:t>
      </w:r>
      <w:r w:rsidRPr="008828E5">
        <w:rPr>
          <w:b/>
          <w:sz w:val="40"/>
          <w:szCs w:val="40"/>
        </w:rPr>
        <w:t xml:space="preserve">: </w:t>
      </w:r>
      <w:r w:rsidR="00E67E7A">
        <w:rPr>
          <w:b/>
          <w:color w:val="FF0000"/>
          <w:sz w:val="40"/>
          <w:szCs w:val="40"/>
        </w:rPr>
        <w:t>[</w:t>
      </w:r>
      <w:r w:rsidR="00A8209B">
        <w:rPr>
          <w:b/>
          <w:color w:val="FF0000"/>
          <w:sz w:val="40"/>
          <w:szCs w:val="40"/>
        </w:rPr>
        <w:t>15</w:t>
      </w:r>
      <w:r w:rsidR="00F06C4A" w:rsidRPr="00F06C4A">
        <w:rPr>
          <w:b/>
          <w:color w:val="FF0000"/>
          <w:sz w:val="40"/>
          <w:szCs w:val="40"/>
        </w:rPr>
        <w:t xml:space="preserve"> Λεπτά]</w:t>
      </w:r>
    </w:p>
    <w:p w:rsidR="0082563E" w:rsidRDefault="00A8209B" w:rsidP="0063645C">
      <w:pPr>
        <w:pBdr>
          <w:top w:val="single" w:sz="18" w:space="1" w:color="auto" w:shadow="1"/>
          <w:left w:val="single" w:sz="18" w:space="4" w:color="auto" w:shadow="1"/>
          <w:bottom w:val="single" w:sz="18" w:space="1" w:color="auto" w:shadow="1"/>
          <w:right w:val="single" w:sz="18" w:space="4" w:color="auto" w:shadow="1"/>
        </w:pBdr>
        <w:spacing w:before="240" w:line="360" w:lineRule="auto"/>
        <w:jc w:val="center"/>
        <w:rPr>
          <w:sz w:val="28"/>
        </w:rPr>
      </w:pPr>
      <w:r>
        <w:rPr>
          <w:b/>
          <w:sz w:val="28"/>
        </w:rPr>
        <w:t>Φύλλο εργασίας</w:t>
      </w:r>
      <w:r w:rsidR="0063645C" w:rsidRPr="003B4734">
        <w:rPr>
          <w:b/>
          <w:sz w:val="28"/>
        </w:rPr>
        <w:t>:</w:t>
      </w:r>
      <w:r>
        <w:rPr>
          <w:sz w:val="28"/>
        </w:rPr>
        <w:t xml:space="preserve"> Διερεύνηση πληροφοριών για την αναθεώρηση του Συντάγματος</w:t>
      </w:r>
    </w:p>
    <w:p w:rsidR="0082563E" w:rsidRDefault="0082563E" w:rsidP="0082563E">
      <w:pPr>
        <w:rPr>
          <w:sz w:val="28"/>
        </w:rPr>
      </w:pPr>
    </w:p>
    <w:p w:rsidR="00A8209B" w:rsidRDefault="00A8209B" w:rsidP="00A8209B">
      <w:pPr>
        <w:jc w:val="both"/>
        <w:rPr>
          <w:b/>
          <w:sz w:val="24"/>
        </w:rPr>
      </w:pPr>
      <w:r>
        <w:rPr>
          <w:b/>
          <w:sz w:val="24"/>
        </w:rPr>
        <w:t>Αφού μελετήσετε τις πληροφορίες</w:t>
      </w:r>
      <w:r w:rsidR="00650C4F">
        <w:rPr>
          <w:b/>
          <w:sz w:val="24"/>
        </w:rPr>
        <w:t>,</w:t>
      </w:r>
      <w:r>
        <w:rPr>
          <w:b/>
          <w:sz w:val="24"/>
        </w:rPr>
        <w:t xml:space="preserve"> που σας δίνονται μέσα από τους συνδέσμους αλλά και από το φύλλο πληροφοριών</w:t>
      </w:r>
      <w:r w:rsidR="00650C4F">
        <w:rPr>
          <w:b/>
          <w:sz w:val="24"/>
        </w:rPr>
        <w:t>,</w:t>
      </w:r>
      <w:r>
        <w:rPr>
          <w:b/>
          <w:sz w:val="24"/>
        </w:rPr>
        <w:t xml:space="preserve"> να απαντήσετε στα παρακάτω ερωτήματα:</w:t>
      </w:r>
    </w:p>
    <w:p w:rsidR="00A8209B" w:rsidRPr="00A25FB4" w:rsidRDefault="00A8209B" w:rsidP="00A8209B">
      <w:pPr>
        <w:pStyle w:val="a3"/>
        <w:numPr>
          <w:ilvl w:val="0"/>
          <w:numId w:val="5"/>
        </w:numPr>
        <w:spacing w:after="200" w:line="276" w:lineRule="auto"/>
        <w:jc w:val="both"/>
      </w:pPr>
      <w:r w:rsidRPr="00A25FB4">
        <w:t>Η αναθεώρηση του Συντάγματος ξεκινά και ολοκληρώνεται στη διάρκεια μιας βουλευτικής περιόδου</w:t>
      </w:r>
    </w:p>
    <w:p w:rsidR="00A8209B" w:rsidRDefault="00A8209B" w:rsidP="00A8209B">
      <w:pPr>
        <w:ind w:firstLine="720"/>
        <w:jc w:val="both"/>
        <w:rPr>
          <w:sz w:val="24"/>
        </w:rPr>
      </w:pPr>
      <w:r w:rsidRPr="00A25FB4">
        <w:rPr>
          <w:sz w:val="24"/>
        </w:rPr>
        <w:t xml:space="preserve">Σωστό </w:t>
      </w:r>
      <w:r w:rsidRPr="00A25FB4">
        <w:rPr>
          <w:sz w:val="24"/>
        </w:rPr>
        <w:tab/>
      </w:r>
      <w:r w:rsidRPr="00A25FB4">
        <w:rPr>
          <w:sz w:val="24"/>
        </w:rPr>
        <w:tab/>
      </w:r>
      <w:r w:rsidRPr="00A25FB4">
        <w:rPr>
          <w:sz w:val="24"/>
        </w:rPr>
        <w:tab/>
      </w:r>
      <w:r w:rsidRPr="00A25FB4">
        <w:rPr>
          <w:sz w:val="24"/>
        </w:rPr>
        <w:tab/>
      </w:r>
      <w:r w:rsidRPr="00A25FB4">
        <w:rPr>
          <w:sz w:val="24"/>
        </w:rPr>
        <w:tab/>
        <w:t>Λάθος</w:t>
      </w:r>
    </w:p>
    <w:p w:rsidR="00A8209B" w:rsidRPr="00A704A6" w:rsidRDefault="00A8209B" w:rsidP="00A8209B">
      <w:pPr>
        <w:pStyle w:val="a3"/>
        <w:numPr>
          <w:ilvl w:val="0"/>
          <w:numId w:val="5"/>
        </w:numPr>
        <w:spacing w:after="200" w:line="276" w:lineRule="auto"/>
        <w:jc w:val="both"/>
      </w:pPr>
      <w:r w:rsidRPr="00A704A6">
        <w:t>Μπορούν να αναθεωρηθούν όλα τα άρθρα του Συντάγματος; Αν όχι</w:t>
      </w:r>
      <w:r w:rsidR="00650C4F">
        <w:t>,</w:t>
      </w:r>
      <w:r w:rsidRPr="00A704A6">
        <w:t xml:space="preserve"> ποια άρθρα δεν μπορούν να αναθεωρηθούν;</w:t>
      </w:r>
    </w:p>
    <w:p w:rsidR="00A8209B" w:rsidRDefault="00F73360" w:rsidP="00A8209B">
      <w:pPr>
        <w:jc w:val="both"/>
        <w:rPr>
          <w:b/>
          <w:sz w:val="24"/>
        </w:rPr>
      </w:pPr>
      <w:r>
        <w:rPr>
          <w:b/>
          <w:noProof/>
          <w:sz w:val="24"/>
        </w:rPr>
        <w:pict>
          <v:roundrect id="_x0000_s1036" style="position:absolute;left:0;text-align:left;margin-left:26.05pt;margin-top:4.5pt;width:424.25pt;height:95.15pt;z-index:251660288;mso-width-relative:margin;mso-height-relative:margin" arcsize="10923f">
            <v:shadow on="t" opacity=".5" offset="6pt,-6pt"/>
            <v:textbox>
              <w:txbxContent>
                <w:p w:rsidR="00A8209B" w:rsidRPr="007C7B96" w:rsidRDefault="00A8209B" w:rsidP="00A8209B"/>
              </w:txbxContent>
            </v:textbox>
          </v:roundrect>
        </w:pict>
      </w:r>
    </w:p>
    <w:p w:rsidR="00A8209B" w:rsidRDefault="00A8209B" w:rsidP="00A8209B">
      <w:pPr>
        <w:jc w:val="both"/>
        <w:rPr>
          <w:b/>
          <w:sz w:val="24"/>
        </w:rPr>
      </w:pPr>
    </w:p>
    <w:p w:rsidR="00A8209B" w:rsidRDefault="00A8209B" w:rsidP="00A8209B">
      <w:pPr>
        <w:jc w:val="both"/>
        <w:rPr>
          <w:b/>
          <w:sz w:val="24"/>
        </w:rPr>
      </w:pPr>
    </w:p>
    <w:p w:rsidR="00A8209B" w:rsidRDefault="00A8209B" w:rsidP="00A8209B">
      <w:pPr>
        <w:jc w:val="both"/>
        <w:rPr>
          <w:b/>
          <w:sz w:val="24"/>
        </w:rPr>
      </w:pPr>
    </w:p>
    <w:p w:rsidR="00A8209B" w:rsidRDefault="00A8209B" w:rsidP="00A8209B">
      <w:pPr>
        <w:pStyle w:val="a3"/>
        <w:numPr>
          <w:ilvl w:val="0"/>
          <w:numId w:val="5"/>
        </w:numPr>
        <w:spacing w:after="200" w:line="276" w:lineRule="auto"/>
        <w:jc w:val="both"/>
        <w:rPr>
          <w:i/>
        </w:rPr>
      </w:pPr>
      <w:r w:rsidRPr="00DD2F4E">
        <w:t>Είναι επιτρεπτή η έναρξη διαδικασίας αναθεώρησης του Συντάγματος αυτή τη στιγμή;</w:t>
      </w:r>
      <w:r>
        <w:t xml:space="preserve"> </w:t>
      </w:r>
      <w:r w:rsidRPr="00DD2F4E">
        <w:rPr>
          <w:i/>
        </w:rPr>
        <w:t>Αιτιολογήστε την απάντησή σας.</w:t>
      </w:r>
    </w:p>
    <w:p w:rsidR="00A8209B" w:rsidRDefault="00A8209B" w:rsidP="00A8209B">
      <w:pPr>
        <w:jc w:val="both"/>
        <w:rPr>
          <w:i/>
        </w:rPr>
      </w:pPr>
    </w:p>
    <w:p w:rsidR="00A8209B" w:rsidRDefault="00F73360" w:rsidP="00A8209B">
      <w:pPr>
        <w:jc w:val="both"/>
        <w:rPr>
          <w:i/>
        </w:rPr>
      </w:pPr>
      <w:r>
        <w:rPr>
          <w:i/>
          <w:noProof/>
          <w:lang w:eastAsia="el-GR"/>
        </w:rPr>
        <w:lastRenderedPageBreak/>
        <w:pict>
          <v:roundrect id="_x0000_s1038" style="position:absolute;left:0;text-align:left;margin-left:20.5pt;margin-top:-41.25pt;width:424.25pt;height:120.85pt;z-index:251662336;mso-width-relative:margin;mso-height-relative:margin" arcsize="10923f">
            <v:shadow on="t" opacity=".5" offset="6pt,-6pt"/>
            <v:textbox>
              <w:txbxContent>
                <w:p w:rsidR="00A8209B" w:rsidRPr="007C7B96" w:rsidRDefault="00A8209B" w:rsidP="00A8209B"/>
              </w:txbxContent>
            </v:textbox>
          </v:roundrect>
        </w:pict>
      </w:r>
    </w:p>
    <w:p w:rsidR="00A8209B" w:rsidRPr="00A8209B" w:rsidRDefault="00A8209B" w:rsidP="00A8209B">
      <w:pPr>
        <w:jc w:val="both"/>
        <w:rPr>
          <w:i/>
        </w:rPr>
      </w:pPr>
    </w:p>
    <w:p w:rsidR="00A8209B" w:rsidRDefault="00A8209B" w:rsidP="00A8209B">
      <w:pPr>
        <w:jc w:val="both"/>
        <w:rPr>
          <w:i/>
          <w:sz w:val="24"/>
        </w:rPr>
      </w:pPr>
    </w:p>
    <w:p w:rsidR="00A8209B" w:rsidRDefault="00A8209B" w:rsidP="00A8209B">
      <w:pPr>
        <w:jc w:val="both"/>
        <w:rPr>
          <w:sz w:val="24"/>
        </w:rPr>
      </w:pPr>
    </w:p>
    <w:p w:rsidR="00A8209B" w:rsidRDefault="00A8209B" w:rsidP="00A8209B">
      <w:pPr>
        <w:pStyle w:val="a3"/>
        <w:numPr>
          <w:ilvl w:val="0"/>
          <w:numId w:val="5"/>
        </w:numPr>
        <w:spacing w:after="200" w:line="276" w:lineRule="auto"/>
        <w:jc w:val="both"/>
      </w:pPr>
      <w:r>
        <w:t xml:space="preserve">Αφού μελετήσετε τις πηγές που έχετε στη διάθεσή </w:t>
      </w:r>
      <w:r w:rsidR="00650C4F">
        <w:t>σας ( χρονογραμμή αναθεωρήσεων Σ</w:t>
      </w:r>
      <w:r>
        <w:t>υντάγματος, χρονογραμμή ελληνικών συνταγμάτων από την φάση «Γνωρίζω το Σύνταγμα»</w:t>
      </w:r>
      <w:r w:rsidR="00650C4F">
        <w:t>,</w:t>
      </w:r>
      <w:r>
        <w:t xml:space="preserve"> να εντοπίσετε και να αναφέρετε περιπτώσεις</w:t>
      </w:r>
      <w:r w:rsidR="00650C4F">
        <w:t>,</w:t>
      </w:r>
      <w:r>
        <w:t xml:space="preserve"> κατά τις οποίες το Σύνταγμα άλλαξε ως αποτέλεσμα κοινωνικών ή άλλων αλλαγών.</w:t>
      </w:r>
    </w:p>
    <w:p w:rsidR="00A8209B" w:rsidRDefault="00F73360" w:rsidP="00A8209B">
      <w:pPr>
        <w:jc w:val="both"/>
      </w:pPr>
      <w:r w:rsidRPr="00F73360">
        <w:rPr>
          <w:noProof/>
          <w:sz w:val="24"/>
          <w:lang w:eastAsia="el-GR"/>
        </w:rPr>
        <w:pict>
          <v:roundrect id="_x0000_s1037" style="position:absolute;left:0;text-align:left;margin-left:16.75pt;margin-top:19.55pt;width:424.25pt;height:120.85pt;z-index:251661312;mso-width-relative:margin;mso-height-relative:margin" arcsize="10923f">
            <v:shadow on="t" opacity=".5" offset="6pt,-6pt"/>
            <v:textbox>
              <w:txbxContent>
                <w:p w:rsidR="00A8209B" w:rsidRPr="007C7B96" w:rsidRDefault="00A8209B" w:rsidP="00A8209B"/>
              </w:txbxContent>
            </v:textbox>
          </v:roundrect>
        </w:pict>
      </w:r>
    </w:p>
    <w:p w:rsidR="00A8209B" w:rsidRDefault="00A8209B" w:rsidP="00A8209B">
      <w:pPr>
        <w:jc w:val="both"/>
      </w:pPr>
    </w:p>
    <w:p w:rsidR="00A8209B" w:rsidRDefault="00A8209B" w:rsidP="00A8209B">
      <w:pPr>
        <w:jc w:val="both"/>
      </w:pPr>
    </w:p>
    <w:p w:rsidR="00A8209B" w:rsidRDefault="00A8209B" w:rsidP="00A8209B">
      <w:pPr>
        <w:jc w:val="both"/>
      </w:pPr>
    </w:p>
    <w:p w:rsidR="00A8209B" w:rsidRDefault="00A8209B" w:rsidP="00A8209B">
      <w:pPr>
        <w:jc w:val="both"/>
      </w:pPr>
    </w:p>
    <w:p w:rsidR="00A8209B" w:rsidRPr="00B357D0"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Default="00A8209B" w:rsidP="00A8209B">
      <w:pPr>
        <w:jc w:val="both"/>
        <w:rPr>
          <w:sz w:val="24"/>
        </w:rPr>
      </w:pPr>
    </w:p>
    <w:p w:rsidR="00A8209B" w:rsidRPr="00DD2F4E" w:rsidRDefault="00A8209B" w:rsidP="00A8209B">
      <w:pPr>
        <w:jc w:val="both"/>
        <w:rPr>
          <w:sz w:val="24"/>
        </w:rPr>
      </w:pPr>
    </w:p>
    <w:p w:rsidR="00A8209B" w:rsidRDefault="00A8209B" w:rsidP="00A8209B">
      <w:pPr>
        <w:pBdr>
          <w:top w:val="single" w:sz="18" w:space="1" w:color="auto" w:shadow="1"/>
          <w:left w:val="single" w:sz="18" w:space="4" w:color="auto" w:shadow="1"/>
          <w:bottom w:val="single" w:sz="18" w:space="1" w:color="auto" w:shadow="1"/>
          <w:right w:val="single" w:sz="18" w:space="4" w:color="auto" w:shadow="1"/>
        </w:pBdr>
        <w:jc w:val="both"/>
        <w:rPr>
          <w:b/>
          <w:sz w:val="24"/>
        </w:rPr>
      </w:pPr>
      <w:r>
        <w:rPr>
          <w:b/>
          <w:sz w:val="24"/>
        </w:rPr>
        <w:t>Φύλλο πληροφοριών</w:t>
      </w:r>
    </w:p>
    <w:p w:rsidR="00A8209B" w:rsidRDefault="00A8209B" w:rsidP="00A8209B">
      <w:pPr>
        <w:pBdr>
          <w:top w:val="single" w:sz="12" w:space="1" w:color="auto" w:shadow="1"/>
          <w:left w:val="single" w:sz="12" w:space="4" w:color="auto" w:shadow="1"/>
          <w:bottom w:val="single" w:sz="12" w:space="1" w:color="auto" w:shadow="1"/>
          <w:right w:val="single" w:sz="12" w:space="4" w:color="auto" w:shadow="1"/>
        </w:pBdr>
        <w:jc w:val="both"/>
        <w:rPr>
          <w:b/>
          <w:sz w:val="24"/>
        </w:rPr>
      </w:pPr>
      <w:r>
        <w:rPr>
          <w:b/>
          <w:sz w:val="24"/>
        </w:rPr>
        <w:t>Από τη</w:t>
      </w:r>
      <w:r w:rsidR="003A4390">
        <w:rPr>
          <w:b/>
          <w:sz w:val="24"/>
        </w:rPr>
        <w:t>ν έναρξη της ισχύος του το Σύνταγμα</w:t>
      </w:r>
      <w:r>
        <w:rPr>
          <w:b/>
          <w:sz w:val="24"/>
        </w:rPr>
        <w:t xml:space="preserve"> της Ελλάδας έχει αναθεωρηθεί 3 φορές:</w:t>
      </w:r>
    </w:p>
    <w:p w:rsidR="00A8209B" w:rsidRPr="00CF351A" w:rsidRDefault="00A8209B" w:rsidP="00A8209B">
      <w:pPr>
        <w:pBdr>
          <w:top w:val="single" w:sz="12" w:space="1" w:color="auto" w:shadow="1"/>
          <w:left w:val="single" w:sz="12" w:space="4" w:color="auto" w:shadow="1"/>
          <w:bottom w:val="single" w:sz="12" w:space="1" w:color="auto" w:shadow="1"/>
          <w:right w:val="single" w:sz="12" w:space="4" w:color="auto" w:shadow="1"/>
        </w:pBdr>
        <w:spacing w:before="100" w:beforeAutospacing="1" w:after="100" w:afterAutospacing="1" w:line="240" w:lineRule="auto"/>
        <w:jc w:val="center"/>
        <w:outlineLvl w:val="2"/>
        <w:rPr>
          <w:rFonts w:ascii="Times New Roman" w:eastAsia="Times New Roman" w:hAnsi="Times New Roman"/>
          <w:b/>
          <w:bCs/>
          <w:sz w:val="27"/>
          <w:szCs w:val="27"/>
          <w:lang w:eastAsia="el-GR"/>
        </w:rPr>
      </w:pPr>
      <w:r w:rsidRPr="00CF351A">
        <w:rPr>
          <w:rFonts w:ascii="Times New Roman" w:eastAsia="Times New Roman" w:hAnsi="Times New Roman"/>
          <w:b/>
          <w:bCs/>
          <w:sz w:val="27"/>
          <w:szCs w:val="27"/>
          <w:lang w:eastAsia="el-GR"/>
        </w:rPr>
        <w:t>Η πρώτη αναθεώρηση του Συντάγματος του 1975 (</w:t>
      </w:r>
      <w:hyperlink r:id="rId7" w:tgtFrame="_blank" w:tooltip="Αναθεώρηση Συντάγματος 1986" w:history="1">
        <w:r w:rsidRPr="00CF351A">
          <w:rPr>
            <w:rFonts w:ascii="Times New Roman" w:eastAsia="Times New Roman" w:hAnsi="Times New Roman"/>
            <w:b/>
            <w:bCs/>
            <w:color w:val="0000FF"/>
            <w:sz w:val="27"/>
            <w:szCs w:val="27"/>
            <w:u w:val="single"/>
            <w:lang w:eastAsia="el-GR"/>
          </w:rPr>
          <w:t>1986</w:t>
        </w:r>
      </w:hyperlink>
      <w:r w:rsidRPr="00CF351A">
        <w:rPr>
          <w:rFonts w:ascii="Times New Roman" w:eastAsia="Times New Roman" w:hAnsi="Times New Roman"/>
          <w:b/>
          <w:bCs/>
          <w:sz w:val="27"/>
          <w:szCs w:val="27"/>
          <w:lang w:eastAsia="el-GR"/>
        </w:rPr>
        <w:t>)</w:t>
      </w:r>
    </w:p>
    <w:p w:rsidR="00A8209B" w:rsidRPr="00CF351A" w:rsidRDefault="00A8209B" w:rsidP="00A8209B">
      <w:pPr>
        <w:pBdr>
          <w:top w:val="single" w:sz="12" w:space="1" w:color="auto" w:shadow="1"/>
          <w:left w:val="single" w:sz="12" w:space="4" w:color="auto" w:shadow="1"/>
          <w:bottom w:val="single" w:sz="12" w:space="1" w:color="auto" w:shadow="1"/>
          <w:right w:val="single" w:sz="12" w:space="4" w:color="auto" w:shadow="1"/>
        </w:pBdr>
        <w:spacing w:after="0" w:line="240" w:lineRule="auto"/>
        <w:jc w:val="both"/>
        <w:rPr>
          <w:rFonts w:ascii="Times New Roman" w:eastAsia="Times New Roman" w:hAnsi="Times New Roman"/>
          <w:sz w:val="24"/>
          <w:szCs w:val="24"/>
          <w:lang w:eastAsia="el-GR"/>
        </w:rPr>
      </w:pPr>
      <w:r w:rsidRPr="00CF351A">
        <w:rPr>
          <w:rFonts w:ascii="Times New Roman" w:eastAsia="Times New Roman" w:hAnsi="Times New Roman"/>
          <w:sz w:val="24"/>
          <w:szCs w:val="24"/>
          <w:lang w:eastAsia="el-GR"/>
        </w:rPr>
        <w:t>Τον Μάρτιο του 1986, συμφώνως με το άρθρο 110 του Συντάγματος, ένδεκα άρθρα αναθεωρήθηκαν και ψηφίσθηκε η μεταφορά του κειμένου του Συντάγματος στη δημοτική γλώσσα. Με την αναθεώρηση αυτή οι αρμοδιότητες του Προέδρου της Δημοκρατίας περιορίσθηκαν σε σημαντικό βαθμό. Παρά την πολιτική και συνταγματική ένταση της περιόδου εκείνης, το αναθεωρημένο Σύνταγμα του 1975/1986, εισάγοντας ένα αμιγώς κοινοβουλευτικό σύστημα διακυβέρνησης, εφαρμόσθηκε κατά τρόπο που εξασφάλισε στη χώρα κοινοβουλευτική σταθερότητα και ομαλή πολιτική ζωή.</w:t>
      </w:r>
    </w:p>
    <w:p w:rsidR="00A8209B" w:rsidRPr="00CF351A" w:rsidRDefault="00A8209B" w:rsidP="00A8209B">
      <w:pPr>
        <w:pBdr>
          <w:top w:val="single" w:sz="12" w:space="1" w:color="auto" w:shadow="1"/>
          <w:left w:val="single" w:sz="12" w:space="4" w:color="auto" w:shadow="1"/>
          <w:bottom w:val="single" w:sz="12" w:space="1" w:color="auto" w:shadow="1"/>
          <w:right w:val="single" w:sz="12" w:space="4" w:color="auto" w:shadow="1"/>
        </w:pBdr>
        <w:spacing w:before="100" w:beforeAutospacing="1" w:after="100" w:afterAutospacing="1" w:line="240" w:lineRule="auto"/>
        <w:jc w:val="center"/>
        <w:outlineLvl w:val="2"/>
        <w:rPr>
          <w:rFonts w:ascii="Times New Roman" w:eastAsia="Times New Roman" w:hAnsi="Times New Roman"/>
          <w:b/>
          <w:bCs/>
          <w:sz w:val="27"/>
          <w:szCs w:val="27"/>
          <w:lang w:eastAsia="el-GR"/>
        </w:rPr>
      </w:pPr>
      <w:r w:rsidRPr="00CF351A">
        <w:rPr>
          <w:rFonts w:ascii="Times New Roman" w:eastAsia="Times New Roman" w:hAnsi="Times New Roman"/>
          <w:b/>
          <w:bCs/>
          <w:sz w:val="27"/>
          <w:szCs w:val="27"/>
          <w:lang w:eastAsia="el-GR"/>
        </w:rPr>
        <w:t>Η δεύτερη αναθεώρηση του Συντάγματος του 1975 (</w:t>
      </w:r>
      <w:hyperlink r:id="rId8" w:tgtFrame="_blank" w:tooltip="Αναθεώρηση Συντάγματος 2011" w:history="1">
        <w:r w:rsidRPr="00CF351A">
          <w:rPr>
            <w:rFonts w:ascii="Times New Roman" w:eastAsia="Times New Roman" w:hAnsi="Times New Roman"/>
            <w:b/>
            <w:bCs/>
            <w:color w:val="0000FF"/>
            <w:sz w:val="27"/>
            <w:szCs w:val="27"/>
            <w:u w:val="single"/>
            <w:lang w:eastAsia="el-GR"/>
          </w:rPr>
          <w:t>2001</w:t>
        </w:r>
      </w:hyperlink>
      <w:r w:rsidRPr="00CF351A">
        <w:rPr>
          <w:rFonts w:ascii="Times New Roman" w:eastAsia="Times New Roman" w:hAnsi="Times New Roman"/>
          <w:b/>
          <w:bCs/>
          <w:sz w:val="27"/>
          <w:szCs w:val="27"/>
          <w:lang w:eastAsia="el-GR"/>
        </w:rPr>
        <w:t>)</w:t>
      </w:r>
    </w:p>
    <w:p w:rsidR="00A8209B" w:rsidRPr="00CF351A" w:rsidRDefault="00A8209B" w:rsidP="00A8209B">
      <w:pPr>
        <w:pBdr>
          <w:top w:val="single" w:sz="12" w:space="1" w:color="auto" w:shadow="1"/>
          <w:left w:val="single" w:sz="12" w:space="4" w:color="auto" w:shadow="1"/>
          <w:bottom w:val="single" w:sz="12" w:space="1" w:color="auto" w:shadow="1"/>
          <w:right w:val="single" w:sz="12" w:space="4" w:color="auto" w:shadow="1"/>
        </w:pBdr>
        <w:spacing w:after="0" w:line="240" w:lineRule="auto"/>
        <w:jc w:val="both"/>
        <w:rPr>
          <w:rFonts w:ascii="Times New Roman" w:eastAsia="Times New Roman" w:hAnsi="Times New Roman"/>
          <w:sz w:val="24"/>
          <w:szCs w:val="24"/>
          <w:lang w:eastAsia="el-GR"/>
        </w:rPr>
      </w:pPr>
      <w:r w:rsidRPr="00CF351A">
        <w:rPr>
          <w:rFonts w:ascii="Times New Roman" w:eastAsia="Times New Roman" w:hAnsi="Times New Roman"/>
          <w:sz w:val="24"/>
          <w:szCs w:val="24"/>
          <w:lang w:eastAsia="el-GR"/>
        </w:rPr>
        <w:t xml:space="preserve">Την άνοιξη του 2001 ψηφίσθηκε μια νέα, πολύ πιο εκτεταμένη αυτή τη φορά, αναθεώρηση του Συντάγματος και, μάλιστα, σε κλίμα κατά κανόνα συναινετικό. Είναι χαρακτηριστικό ότι, παρά την τροποποίηση μεγάλου αριθμού διατάξεων του Συντάγματος, η αναθεώρηση έγινε αποδεκτή, στη μεγάλη πλειοψηφία των περιπτώσεων, από τα τέσσερα πέμπτα του συνόλου των βουλευτών, και, επομένως, ο όρος «συναινετική αναθεώρηση» αποδίδει την πολιτική πραγματικότητα. </w:t>
      </w:r>
      <w:r w:rsidRPr="00CF351A">
        <w:rPr>
          <w:rFonts w:ascii="Times New Roman" w:eastAsia="Times New Roman" w:hAnsi="Times New Roman"/>
          <w:sz w:val="24"/>
          <w:szCs w:val="24"/>
          <w:lang w:eastAsia="el-GR"/>
        </w:rPr>
        <w:br/>
      </w:r>
      <w:r w:rsidRPr="00CF351A">
        <w:rPr>
          <w:rFonts w:ascii="Times New Roman" w:eastAsia="Times New Roman" w:hAnsi="Times New Roman"/>
          <w:sz w:val="24"/>
          <w:szCs w:val="24"/>
          <w:lang w:eastAsia="el-GR"/>
        </w:rPr>
        <w:br/>
        <w:t>Το αναθεωρημένο Σύνταγμα εισήγαγε νέα ατομικά δικαιώματα (όπως, π.χ., την προστασία της γενετικής ταυτότητας ή την προστασία από την ηλεκτρονική επεξεργασία προσωπικών δεδομένων), νέους κανόνες διαφάνειας στην πολιτική ζωή (χρηματοδότηση πολιτικών κομμάτων, προεκλογικές δαπάνες, σχέσεις των ιδιοκτητών μέσων μαζικής ενημέρωσης με το Κράτος κ.ά.), προσάρμοσε στην πραγματικότητα τα σχετικά προς την ανάδειξη στο βουλευτικό αξίωμα κωλύματα και ασυμβίβαστα με λήψη υπόψη της νομολογίας του Ανώτατου Ειδικού Δικαστηρίου, εκσυγχρόνισε και αναδιοργάνωσε τις λειτουργίες της Βουλής, ανήγαγε σε συνταγματικό θεσμό τις καίριας σημασίας ανεξάρτητες αρχές, προέβη σε εκτεταμένη μεταρρύθμιση στο πεδίο της Δικαιοσύνης και ενίσχυσε το αποκεντρωτικό σύστημα της χώρας.</w:t>
      </w:r>
    </w:p>
    <w:p w:rsidR="00A8209B" w:rsidRPr="00CF351A" w:rsidRDefault="00A8209B" w:rsidP="00A8209B">
      <w:pPr>
        <w:pBdr>
          <w:top w:val="single" w:sz="12" w:space="1" w:color="auto" w:shadow="1"/>
          <w:left w:val="single" w:sz="12" w:space="4" w:color="auto" w:shadow="1"/>
          <w:bottom w:val="single" w:sz="12" w:space="1" w:color="auto" w:shadow="1"/>
          <w:right w:val="single" w:sz="12" w:space="4" w:color="auto" w:shadow="1"/>
        </w:pBdr>
        <w:spacing w:before="100" w:beforeAutospacing="1" w:after="100" w:afterAutospacing="1" w:line="240" w:lineRule="auto"/>
        <w:jc w:val="center"/>
        <w:outlineLvl w:val="2"/>
        <w:rPr>
          <w:rFonts w:ascii="Times New Roman" w:eastAsia="Times New Roman" w:hAnsi="Times New Roman"/>
          <w:b/>
          <w:bCs/>
          <w:sz w:val="27"/>
          <w:szCs w:val="27"/>
          <w:lang w:eastAsia="el-GR"/>
        </w:rPr>
      </w:pPr>
      <w:r w:rsidRPr="00CF351A">
        <w:rPr>
          <w:rFonts w:ascii="Times New Roman" w:eastAsia="Times New Roman" w:hAnsi="Times New Roman"/>
          <w:b/>
          <w:bCs/>
          <w:sz w:val="27"/>
          <w:szCs w:val="27"/>
          <w:lang w:eastAsia="el-GR"/>
        </w:rPr>
        <w:t>Η τρίτη αναθεώρηση του Συντάγματος του 1975 (</w:t>
      </w:r>
      <w:hyperlink r:id="rId9" w:tgtFrame="_blank" w:tooltip="Αναθεώρηση Συντάγματος 2008" w:history="1">
        <w:r w:rsidRPr="00CF351A">
          <w:rPr>
            <w:rFonts w:ascii="Times New Roman" w:eastAsia="Times New Roman" w:hAnsi="Times New Roman"/>
            <w:b/>
            <w:bCs/>
            <w:color w:val="0000FF"/>
            <w:sz w:val="27"/>
            <w:szCs w:val="27"/>
            <w:u w:val="single"/>
            <w:lang w:eastAsia="el-GR"/>
          </w:rPr>
          <w:t>2008</w:t>
        </w:r>
      </w:hyperlink>
      <w:r w:rsidRPr="00CF351A">
        <w:rPr>
          <w:rFonts w:ascii="Times New Roman" w:eastAsia="Times New Roman" w:hAnsi="Times New Roman"/>
          <w:b/>
          <w:bCs/>
          <w:sz w:val="27"/>
          <w:szCs w:val="27"/>
          <w:lang w:eastAsia="el-GR"/>
        </w:rPr>
        <w:t>)</w:t>
      </w:r>
    </w:p>
    <w:p w:rsidR="00A8209B" w:rsidRPr="00CF351A" w:rsidRDefault="00A8209B" w:rsidP="00A8209B">
      <w:pPr>
        <w:pBdr>
          <w:top w:val="single" w:sz="12" w:space="1" w:color="auto" w:shadow="1"/>
          <w:left w:val="single" w:sz="12" w:space="4" w:color="auto" w:shadow="1"/>
          <w:bottom w:val="single" w:sz="12" w:space="1" w:color="auto" w:shadow="1"/>
          <w:right w:val="single" w:sz="12" w:space="4" w:color="auto" w:shadow="1"/>
        </w:pBdr>
        <w:spacing w:after="0" w:line="240" w:lineRule="auto"/>
        <w:jc w:val="both"/>
        <w:rPr>
          <w:rFonts w:ascii="Times New Roman" w:eastAsia="Times New Roman" w:hAnsi="Times New Roman"/>
          <w:sz w:val="24"/>
          <w:szCs w:val="24"/>
          <w:lang w:eastAsia="el-GR"/>
        </w:rPr>
      </w:pPr>
      <w:r w:rsidRPr="00CF351A">
        <w:rPr>
          <w:rFonts w:ascii="Times New Roman" w:eastAsia="Times New Roman" w:hAnsi="Times New Roman"/>
          <w:sz w:val="24"/>
          <w:szCs w:val="24"/>
          <w:lang w:eastAsia="el-GR"/>
        </w:rPr>
        <w:t xml:space="preserve">Το Σύνταγμα του 1975 αναθεωρήθηκε για τρίτη φορά το 2008 σε περιορισμένο αριθμό διατάξεών του. Μεταξύ των διατάξεων που έγιναν δεκτές, είναι η κατάργηση του επαγγελματικού ασυμβιβάστου, που είχε θεσπισθεί με την αναθεώρηση του 2001, η προσθήκη των νησιωτικών και ορεινών περιοχών της χώρας στη μέριμνα του κοινού νομοθέτη και της Διοίκησης όταν πρόκειται για τη θέσπιση αναπτυξιακών </w:t>
      </w:r>
      <w:r w:rsidRPr="00CF351A">
        <w:rPr>
          <w:rFonts w:ascii="Times New Roman" w:eastAsia="Times New Roman" w:hAnsi="Times New Roman"/>
          <w:sz w:val="24"/>
          <w:szCs w:val="24"/>
          <w:lang w:eastAsia="el-GR"/>
        </w:rPr>
        <w:lastRenderedPageBreak/>
        <w:t>μέτρων, η πρόβλεψη της δυνατότητας της Βουλής να υποβάλλει, υπό προϋποθέσεις, προτάσεις τροποποίησης επί μέρους κονδυλίων του προϋπολογισμού, αλλά και η πρόβλεψη ειδικότερης διαδικασίας ως προς την παρακολούθηση από τη Βουλή της εκτέλεσης του προϋπολογισμού.</w:t>
      </w:r>
    </w:p>
    <w:p w:rsidR="00A8209B" w:rsidRPr="00CF351A" w:rsidRDefault="00A8209B" w:rsidP="00A8209B">
      <w:pPr>
        <w:pBdr>
          <w:top w:val="single" w:sz="12" w:space="1" w:color="auto" w:shadow="1"/>
          <w:left w:val="single" w:sz="12" w:space="4" w:color="auto" w:shadow="1"/>
          <w:bottom w:val="single" w:sz="12" w:space="1" w:color="auto" w:shadow="1"/>
          <w:right w:val="single" w:sz="12" w:space="4" w:color="auto" w:shadow="1"/>
        </w:pBdr>
        <w:jc w:val="both"/>
        <w:rPr>
          <w:b/>
          <w:sz w:val="24"/>
        </w:rPr>
      </w:pPr>
    </w:p>
    <w:p w:rsidR="00A8209B" w:rsidRDefault="00A8209B" w:rsidP="00A8209B"/>
    <w:p w:rsidR="0063645C" w:rsidRPr="0082563E" w:rsidRDefault="0063645C" w:rsidP="00A8209B">
      <w:pPr>
        <w:jc w:val="both"/>
        <w:rPr>
          <w:sz w:val="28"/>
        </w:rPr>
      </w:pPr>
    </w:p>
    <w:sectPr w:rsidR="0063645C" w:rsidRPr="0082563E" w:rsidSect="009D0B8E">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995" w:rsidRDefault="00B53995" w:rsidP="0082563E">
      <w:pPr>
        <w:spacing w:after="0" w:line="240" w:lineRule="auto"/>
      </w:pPr>
      <w:r>
        <w:separator/>
      </w:r>
    </w:p>
  </w:endnote>
  <w:endnote w:type="continuationSeparator" w:id="1">
    <w:p w:rsidR="00B53995" w:rsidRDefault="00B53995" w:rsidP="00825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6976"/>
      <w:docPartObj>
        <w:docPartGallery w:val="Page Numbers (Bottom of Page)"/>
        <w:docPartUnique/>
      </w:docPartObj>
    </w:sdtPr>
    <w:sdtContent>
      <w:p w:rsidR="0082563E" w:rsidRDefault="00F73360">
        <w:pPr>
          <w:pStyle w:val="a6"/>
          <w:jc w:val="right"/>
        </w:pPr>
        <w:fldSimple w:instr=" PAGE   \* MERGEFORMAT ">
          <w:r w:rsidR="005953AB">
            <w:rPr>
              <w:noProof/>
            </w:rPr>
            <w:t>4</w:t>
          </w:r>
        </w:fldSimple>
      </w:p>
    </w:sdtContent>
  </w:sdt>
  <w:p w:rsidR="0082563E" w:rsidRDefault="008256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995" w:rsidRDefault="00B53995" w:rsidP="0082563E">
      <w:pPr>
        <w:spacing w:after="0" w:line="240" w:lineRule="auto"/>
      </w:pPr>
      <w:r>
        <w:separator/>
      </w:r>
    </w:p>
  </w:footnote>
  <w:footnote w:type="continuationSeparator" w:id="1">
    <w:p w:rsidR="00B53995" w:rsidRDefault="00B53995" w:rsidP="008256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4658F"/>
    <w:multiLevelType w:val="hybridMultilevel"/>
    <w:tmpl w:val="BAB2CC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5906CA5"/>
    <w:multiLevelType w:val="hybridMultilevel"/>
    <w:tmpl w:val="500A0716"/>
    <w:lvl w:ilvl="0" w:tplc="1AF6BD16">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85D6029"/>
    <w:multiLevelType w:val="multilevel"/>
    <w:tmpl w:val="7180CB4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2B197D"/>
    <w:multiLevelType w:val="hybridMultilevel"/>
    <w:tmpl w:val="0B6C8CE6"/>
    <w:lvl w:ilvl="0" w:tplc="35CADB54">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F3824B1"/>
    <w:multiLevelType w:val="hybridMultilevel"/>
    <w:tmpl w:val="3C90C49A"/>
    <w:lvl w:ilvl="0" w:tplc="F6EEB62C">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4BAE"/>
    <w:rsid w:val="000B74B0"/>
    <w:rsid w:val="001529D5"/>
    <w:rsid w:val="001C1787"/>
    <w:rsid w:val="001E1B7F"/>
    <w:rsid w:val="0031333B"/>
    <w:rsid w:val="00332D76"/>
    <w:rsid w:val="00362D57"/>
    <w:rsid w:val="0038136D"/>
    <w:rsid w:val="003A4390"/>
    <w:rsid w:val="004069AD"/>
    <w:rsid w:val="004E4BAE"/>
    <w:rsid w:val="00540341"/>
    <w:rsid w:val="005953AB"/>
    <w:rsid w:val="0063645C"/>
    <w:rsid w:val="00650C4F"/>
    <w:rsid w:val="006D0701"/>
    <w:rsid w:val="007A060A"/>
    <w:rsid w:val="0082563E"/>
    <w:rsid w:val="008828E5"/>
    <w:rsid w:val="009073A4"/>
    <w:rsid w:val="00963690"/>
    <w:rsid w:val="009D0B8E"/>
    <w:rsid w:val="00A16750"/>
    <w:rsid w:val="00A8209B"/>
    <w:rsid w:val="00B16F39"/>
    <w:rsid w:val="00B53995"/>
    <w:rsid w:val="00B81358"/>
    <w:rsid w:val="00B937B7"/>
    <w:rsid w:val="00E67E7A"/>
    <w:rsid w:val="00F06C4A"/>
    <w:rsid w:val="00F73360"/>
    <w:rsid w:val="00F925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8E"/>
    <w:pPr>
      <w:spacing w:after="200" w:line="276" w:lineRule="auto"/>
    </w:pPr>
    <w:rPr>
      <w:sz w:val="22"/>
      <w:szCs w:val="22"/>
      <w:lang w:eastAsia="en-US"/>
    </w:rPr>
  </w:style>
  <w:style w:type="paragraph" w:styleId="1">
    <w:name w:val="heading 1"/>
    <w:basedOn w:val="a"/>
    <w:link w:val="1Char"/>
    <w:uiPriority w:val="9"/>
    <w:qFormat/>
    <w:rsid w:val="0082563E"/>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7A"/>
    <w:pPr>
      <w:spacing w:after="0" w:line="240" w:lineRule="auto"/>
      <w:ind w:left="720"/>
      <w:contextualSpacing/>
    </w:pPr>
    <w:rPr>
      <w:rFonts w:ascii="Times New Roman" w:eastAsia="Times New Roman" w:hAnsi="Times New Roman"/>
      <w:sz w:val="24"/>
      <w:szCs w:val="24"/>
      <w:lang w:eastAsia="el-GR"/>
    </w:rPr>
  </w:style>
  <w:style w:type="table" w:styleId="a4">
    <w:name w:val="Table Grid"/>
    <w:basedOn w:val="a1"/>
    <w:uiPriority w:val="59"/>
    <w:rsid w:val="00362D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82563E"/>
    <w:rPr>
      <w:rFonts w:ascii="Times New Roman" w:eastAsia="Times New Roman" w:hAnsi="Times New Roman"/>
      <w:b/>
      <w:bCs/>
      <w:kern w:val="36"/>
      <w:sz w:val="48"/>
      <w:szCs w:val="48"/>
    </w:rPr>
  </w:style>
  <w:style w:type="paragraph" w:styleId="a5">
    <w:name w:val="header"/>
    <w:basedOn w:val="a"/>
    <w:link w:val="Char"/>
    <w:uiPriority w:val="99"/>
    <w:semiHidden/>
    <w:unhideWhenUsed/>
    <w:rsid w:val="0082563E"/>
    <w:pPr>
      <w:tabs>
        <w:tab w:val="center" w:pos="4153"/>
        <w:tab w:val="right" w:pos="8306"/>
      </w:tabs>
      <w:spacing w:after="0" w:line="240" w:lineRule="auto"/>
    </w:pPr>
  </w:style>
  <w:style w:type="character" w:customStyle="1" w:styleId="Char">
    <w:name w:val="Κεφαλίδα Char"/>
    <w:basedOn w:val="a0"/>
    <w:link w:val="a5"/>
    <w:uiPriority w:val="99"/>
    <w:semiHidden/>
    <w:rsid w:val="0082563E"/>
    <w:rPr>
      <w:sz w:val="22"/>
      <w:szCs w:val="22"/>
      <w:lang w:eastAsia="en-US"/>
    </w:rPr>
  </w:style>
  <w:style w:type="paragraph" w:styleId="a6">
    <w:name w:val="footer"/>
    <w:basedOn w:val="a"/>
    <w:link w:val="Char0"/>
    <w:uiPriority w:val="99"/>
    <w:unhideWhenUsed/>
    <w:rsid w:val="0082563E"/>
    <w:pPr>
      <w:tabs>
        <w:tab w:val="center" w:pos="4153"/>
        <w:tab w:val="right" w:pos="8306"/>
      </w:tabs>
      <w:spacing w:after="0" w:line="240" w:lineRule="auto"/>
    </w:pPr>
  </w:style>
  <w:style w:type="character" w:customStyle="1" w:styleId="Char0">
    <w:name w:val="Υποσέλιδο Char"/>
    <w:basedOn w:val="a0"/>
    <w:link w:val="a6"/>
    <w:uiPriority w:val="99"/>
    <w:rsid w:val="0082563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85403117">
      <w:bodyDiv w:val="1"/>
      <w:marLeft w:val="0"/>
      <w:marRight w:val="0"/>
      <w:marTop w:val="0"/>
      <w:marBottom w:val="0"/>
      <w:divBdr>
        <w:top w:val="none" w:sz="0" w:space="0" w:color="auto"/>
        <w:left w:val="none" w:sz="0" w:space="0" w:color="auto"/>
        <w:bottom w:val="none" w:sz="0" w:space="0" w:color="auto"/>
        <w:right w:val="none" w:sz="0" w:space="0" w:color="auto"/>
      </w:divBdr>
    </w:div>
    <w:div w:id="12692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gr/images/stories/eidika_themata/a_85_2001.pdf" TargetMode="External"/><Relationship Id="rId3" Type="http://schemas.openxmlformats.org/officeDocument/2006/relationships/settings" Target="settings.xml"/><Relationship Id="rId7" Type="http://schemas.openxmlformats.org/officeDocument/2006/relationships/hyperlink" Target="http://www.et.gr/images/stories/eidika_themata/a_23_198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gr/images/stories/eidika_themata/a_120_2008.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3384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2020-12-07T16:01:00Z</dcterms:created>
  <dcterms:modified xsi:type="dcterms:W3CDTF">2020-12-07T16:01:00Z</dcterms:modified>
</cp:coreProperties>
</file>