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Layout w:type="fixed"/>
        <w:tblCellMar>
          <w:top w:w="75" w:type="dxa"/>
          <w:left w:w="75" w:type="dxa"/>
          <w:bottom w:w="75" w:type="dxa"/>
          <w:right w:w="75" w:type="dxa"/>
        </w:tblCellMar>
        <w:tblLook w:val="04A0"/>
      </w:tblPr>
      <w:tblGrid>
        <w:gridCol w:w="359"/>
        <w:gridCol w:w="9265"/>
      </w:tblGrid>
      <w:tr w:rsidR="00FD61FD" w:rsidRPr="00FD61FD" w:rsidTr="00F14345">
        <w:trPr>
          <w:gridAfter w:val="1"/>
          <w:wAfter w:w="9265" w:type="dxa"/>
          <w:tblCellSpacing w:w="0" w:type="dxa"/>
        </w:trPr>
        <w:tc>
          <w:tcPr>
            <w:tcW w:w="359" w:type="dxa"/>
            <w:vAlign w:val="center"/>
            <w:hideMark/>
          </w:tcPr>
          <w:p w:rsidR="00FD61FD" w:rsidRPr="00F14345" w:rsidRDefault="00FD61FD" w:rsidP="00F14345">
            <w:pPr>
              <w:spacing w:before="100" w:beforeAutospacing="1" w:after="100" w:afterAutospacing="1" w:line="240" w:lineRule="auto"/>
              <w:ind w:right="794"/>
              <w:outlineLvl w:val="1"/>
              <w:rPr>
                <w:rFonts w:eastAsia="Times New Roman" w:cs="Times New Roman"/>
                <w:b/>
                <w:bCs/>
                <w:sz w:val="36"/>
                <w:szCs w:val="36"/>
                <w:lang w:eastAsia="el-GR"/>
              </w:rPr>
            </w:pPr>
          </w:p>
        </w:tc>
      </w:tr>
      <w:tr w:rsidR="00FD61FD" w:rsidRPr="00FD61FD" w:rsidTr="00F14345">
        <w:trPr>
          <w:tblCellSpacing w:w="0" w:type="dxa"/>
        </w:trPr>
        <w:tc>
          <w:tcPr>
            <w:tcW w:w="359" w:type="dxa"/>
            <w:vAlign w:val="center"/>
            <w:hideMark/>
          </w:tcPr>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tc>
        <w:tc>
          <w:tcPr>
            <w:tcW w:w="9265" w:type="dxa"/>
            <w:vAlign w:val="center"/>
            <w:hideMark/>
          </w:tcPr>
          <w:p w:rsidR="00F14345" w:rsidRPr="00F14345" w:rsidRDefault="00F14345" w:rsidP="00F14345">
            <w:pPr>
              <w:spacing w:before="100" w:beforeAutospacing="1" w:after="100" w:afterAutospacing="1" w:line="240" w:lineRule="auto"/>
              <w:ind w:left="-1086" w:firstLine="1086"/>
              <w:jc w:val="both"/>
              <w:rPr>
                <w:rFonts w:eastAsia="Times New Roman" w:cs="Times New Roman"/>
                <w:b/>
                <w:sz w:val="36"/>
                <w:szCs w:val="36"/>
                <w:lang w:eastAsia="el-GR"/>
              </w:rPr>
            </w:pPr>
            <w:r w:rsidRPr="00F14345">
              <w:rPr>
                <w:rFonts w:eastAsia="Times New Roman" w:cs="Times New Roman"/>
                <w:b/>
                <w:sz w:val="36"/>
                <w:szCs w:val="36"/>
                <w:lang w:eastAsia="el-GR"/>
              </w:rPr>
              <w:t xml:space="preserve">10. </w:t>
            </w:r>
            <w:r w:rsidRPr="00F14345">
              <w:rPr>
                <w:rFonts w:eastAsia="Times New Roman" w:cs="Times New Roman"/>
                <w:b/>
                <w:sz w:val="36"/>
                <w:szCs w:val="36"/>
                <w:lang w:val="en-US" w:eastAsia="el-GR"/>
              </w:rPr>
              <w:t>H</w:t>
            </w:r>
            <w:r w:rsidRPr="00F14345">
              <w:rPr>
                <w:rFonts w:eastAsia="Times New Roman" w:cs="Times New Roman"/>
                <w:b/>
                <w:sz w:val="36"/>
                <w:szCs w:val="36"/>
                <w:lang w:eastAsia="el-GR"/>
              </w:rPr>
              <w:t xml:space="preserve"> </w:t>
            </w:r>
            <w:r w:rsidRPr="00F14345">
              <w:rPr>
                <w:rFonts w:eastAsia="Times New Roman" w:cs="Times New Roman"/>
                <w:b/>
                <w:sz w:val="36"/>
                <w:szCs w:val="36"/>
                <w:lang w:val="en-US" w:eastAsia="el-GR"/>
              </w:rPr>
              <w:t>TEXNH</w:t>
            </w:r>
          </w:p>
          <w:p w:rsidR="00FD61FD" w:rsidRPr="00F14345" w:rsidRDefault="00FD61FD" w:rsidP="00F14345">
            <w:pPr>
              <w:spacing w:before="100" w:beforeAutospacing="1" w:after="100" w:afterAutospacing="1" w:line="240" w:lineRule="auto"/>
              <w:ind w:left="-1086" w:firstLine="1086"/>
              <w:jc w:val="both"/>
              <w:rPr>
                <w:rFonts w:eastAsia="Times New Roman" w:cs="Times New Roman"/>
                <w:sz w:val="24"/>
                <w:szCs w:val="24"/>
                <w:lang w:eastAsia="el-GR"/>
              </w:rPr>
            </w:pPr>
            <w:r w:rsidRPr="00F14345">
              <w:rPr>
                <w:rFonts w:eastAsia="Times New Roman" w:cs="Times New Roman"/>
                <w:sz w:val="24"/>
                <w:szCs w:val="24"/>
                <w:lang w:eastAsia="el-GR"/>
              </w:rPr>
              <w:t xml:space="preserve">Η αρχαϊκή περίοδος σφραγίζεται από δύο κορυφαίες δημιουργίες: </w:t>
            </w:r>
          </w:p>
          <w:p w:rsidR="00FD61FD" w:rsidRPr="00F14345" w:rsidRDefault="00FD61FD" w:rsidP="00FD61FD">
            <w:p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 xml:space="preserve">α) την </w:t>
            </w:r>
            <w:r w:rsidRPr="00F14345">
              <w:rPr>
                <w:rFonts w:eastAsia="Times New Roman" w:cs="Times New Roman"/>
                <w:b/>
                <w:bCs/>
                <w:sz w:val="24"/>
                <w:szCs w:val="24"/>
                <w:lang w:eastAsia="el-GR"/>
              </w:rPr>
              <w:t>ανέγερση λίθινων ναών</w:t>
            </w:r>
            <w:r w:rsidRPr="00F14345">
              <w:rPr>
                <w:rFonts w:eastAsia="Times New Roman" w:cs="Times New Roman"/>
                <w:sz w:val="24"/>
                <w:szCs w:val="24"/>
                <w:lang w:eastAsia="el-GR"/>
              </w:rPr>
              <w:t xml:space="preserve"> και </w:t>
            </w:r>
          </w:p>
          <w:p w:rsidR="00FD61FD" w:rsidRPr="00F14345" w:rsidRDefault="00FD61FD" w:rsidP="00FD61FD">
            <w:p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 xml:space="preserve">β) τη </w:t>
            </w:r>
            <w:r w:rsidRPr="00F14345">
              <w:rPr>
                <w:rFonts w:eastAsia="Times New Roman" w:cs="Times New Roman"/>
                <w:b/>
                <w:bCs/>
                <w:sz w:val="24"/>
                <w:szCs w:val="24"/>
                <w:lang w:eastAsia="el-GR"/>
              </w:rPr>
              <w:t>δημιουργία λίθινων αγαλμάτων σε φυσικό και υπερφυσικό μέγεθος.</w:t>
            </w:r>
            <w:r w:rsidRPr="00F14345">
              <w:rPr>
                <w:rFonts w:eastAsia="Times New Roman" w:cs="Times New Roman"/>
                <w:sz w:val="24"/>
                <w:szCs w:val="24"/>
                <w:lang w:eastAsia="el-GR"/>
              </w:rPr>
              <w:t xml:space="preserve"> Αξιοσημείωτη είναι επίσης η </w:t>
            </w:r>
            <w:r w:rsidRPr="00F14345">
              <w:rPr>
                <w:rFonts w:eastAsia="Times New Roman" w:cs="Times New Roman"/>
                <w:b/>
                <w:bCs/>
                <w:sz w:val="24"/>
                <w:szCs w:val="24"/>
                <w:lang w:eastAsia="el-GR"/>
              </w:rPr>
              <w:t>επίδραση της τέχνης της Ανατολής και της Αιγύπτου</w:t>
            </w:r>
            <w:r w:rsidRPr="00F14345">
              <w:rPr>
                <w:rFonts w:eastAsia="Times New Roman" w:cs="Times New Roman"/>
                <w:sz w:val="24"/>
                <w:szCs w:val="24"/>
                <w:lang w:eastAsia="el-GR"/>
              </w:rPr>
              <w:t xml:space="preserve"> στην ελληνική αρχαϊκή τέχνη. </w:t>
            </w:r>
          </w:p>
          <w:p w:rsidR="00FD61FD" w:rsidRPr="00F14345" w:rsidRDefault="006E4EA9" w:rsidP="00FD61FD">
            <w:p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b/>
                <w:color w:val="FF0000"/>
                <w:sz w:val="24"/>
                <w:szCs w:val="24"/>
                <w:lang w:eastAsia="el-GR"/>
              </w:rPr>
              <w:t>[</w:t>
            </w:r>
            <w:r w:rsidR="00FD61FD" w:rsidRPr="00F14345">
              <w:rPr>
                <w:rFonts w:eastAsia="Times New Roman" w:cs="Times New Roman"/>
                <w:sz w:val="24"/>
                <w:szCs w:val="24"/>
                <w:lang w:eastAsia="el-GR"/>
              </w:rPr>
              <w:t xml:space="preserve">Την εποχή αυτή οικοδομούνται οι πρώτοι πραγματικά μνημειακοί ναοί της </w:t>
            </w:r>
            <w:commentRangeStart w:id="0"/>
            <w:r w:rsidR="00FD61FD" w:rsidRPr="00F14345">
              <w:rPr>
                <w:rFonts w:eastAsia="Times New Roman" w:cs="Times New Roman"/>
                <w:sz w:val="24"/>
                <w:szCs w:val="24"/>
                <w:lang w:eastAsia="el-GR"/>
              </w:rPr>
              <w:t>αρχαίας</w:t>
            </w:r>
            <w:commentRangeEnd w:id="0"/>
            <w:r w:rsidRPr="00F14345">
              <w:rPr>
                <w:rStyle w:val="a6"/>
              </w:rPr>
              <w:commentReference w:id="0"/>
            </w:r>
            <w:r w:rsidR="00FD61FD" w:rsidRPr="00F14345">
              <w:rPr>
                <w:rFonts w:eastAsia="Times New Roman" w:cs="Times New Roman"/>
                <w:sz w:val="24"/>
                <w:szCs w:val="24"/>
                <w:lang w:eastAsia="el-GR"/>
              </w:rPr>
              <w:t xml:space="preserve"> Ελλάδας που θα επηρεάσουν την αρχιτεκτονική όλου του κόσμου μέχρι και τις ημέρες μας. Ο ελληνικός ναός χτίζεται τώρα </w:t>
            </w:r>
            <w:r w:rsidR="00FD61FD" w:rsidRPr="00F14345">
              <w:rPr>
                <w:rFonts w:eastAsia="Times New Roman" w:cs="Times New Roman"/>
                <w:b/>
                <w:sz w:val="24"/>
                <w:szCs w:val="24"/>
                <w:lang w:eastAsia="el-GR"/>
              </w:rPr>
              <w:t xml:space="preserve">από πέτρα </w:t>
            </w:r>
            <w:r w:rsidR="00FD61FD" w:rsidRPr="00F14345">
              <w:rPr>
                <w:rFonts w:eastAsia="Times New Roman" w:cs="Times New Roman"/>
                <w:sz w:val="24"/>
                <w:szCs w:val="24"/>
                <w:lang w:eastAsia="el-GR"/>
              </w:rPr>
              <w:t>και συχνά</w:t>
            </w:r>
            <w:r w:rsidR="00FD61FD" w:rsidRPr="00F14345">
              <w:rPr>
                <w:rFonts w:eastAsia="Times New Roman" w:cs="Times New Roman"/>
                <w:b/>
                <w:sz w:val="24"/>
                <w:szCs w:val="24"/>
                <w:lang w:eastAsia="el-GR"/>
              </w:rPr>
              <w:t xml:space="preserve"> από μάρμαρο</w:t>
            </w:r>
            <w:r w:rsidR="00FD61FD" w:rsidRPr="00F14345">
              <w:rPr>
                <w:rFonts w:eastAsia="Times New Roman" w:cs="Times New Roman"/>
                <w:sz w:val="24"/>
                <w:szCs w:val="24"/>
                <w:lang w:eastAsia="el-GR"/>
              </w:rPr>
              <w:t>.</w:t>
            </w:r>
            <w:r w:rsidRPr="00F14345">
              <w:rPr>
                <w:rFonts w:eastAsia="Times New Roman" w:cs="Times New Roman"/>
                <w:b/>
                <w:color w:val="FF0000"/>
                <w:sz w:val="24"/>
                <w:szCs w:val="24"/>
                <w:lang w:eastAsia="el-GR"/>
              </w:rPr>
              <w:t>]</w:t>
            </w:r>
            <w:r w:rsidR="00FD61FD" w:rsidRPr="00F14345">
              <w:rPr>
                <w:rFonts w:eastAsia="Times New Roman" w:cs="Times New Roman"/>
                <w:sz w:val="24"/>
                <w:szCs w:val="24"/>
                <w:lang w:eastAsia="el-GR"/>
              </w:rPr>
              <w:t xml:space="preserve"> Στο βασικό σχήμα του θυμίζει το μυκηναϊκό μέγαρο, αφού αποτελείται συνήθως από έναν ανοικτό προθάλαμο </w:t>
            </w:r>
            <w:r w:rsidR="00FD61FD" w:rsidRPr="00F14345">
              <w:rPr>
                <w:rFonts w:eastAsia="Times New Roman" w:cs="Times New Roman"/>
                <w:b/>
                <w:bCs/>
                <w:sz w:val="24"/>
                <w:szCs w:val="24"/>
                <w:lang w:eastAsia="el-GR"/>
              </w:rPr>
              <w:t>–πρόναο–</w:t>
            </w:r>
            <w:r w:rsidR="00FD61FD" w:rsidRPr="00F14345">
              <w:rPr>
                <w:rFonts w:eastAsia="Times New Roman" w:cs="Times New Roman"/>
                <w:sz w:val="24"/>
                <w:szCs w:val="24"/>
                <w:lang w:eastAsia="el-GR"/>
              </w:rPr>
              <w:t xml:space="preserve"> με δύο κίονες, και ένα κυρίως δωμάτιο, τον </w:t>
            </w:r>
            <w:r w:rsidR="00FD61FD" w:rsidRPr="00F14345">
              <w:rPr>
                <w:rFonts w:eastAsia="Times New Roman" w:cs="Times New Roman"/>
                <w:b/>
                <w:bCs/>
                <w:sz w:val="24"/>
                <w:szCs w:val="24"/>
                <w:lang w:eastAsia="el-GR"/>
              </w:rPr>
              <w:t>σηκό.</w:t>
            </w:r>
            <w:r w:rsidR="00FD61FD" w:rsidRPr="00F14345">
              <w:rPr>
                <w:rFonts w:eastAsia="Times New Roman" w:cs="Times New Roman"/>
                <w:sz w:val="24"/>
                <w:szCs w:val="24"/>
                <w:lang w:eastAsia="el-GR"/>
              </w:rPr>
              <w:t xml:space="preserve"> Όταν μάλιστα προστεθεί ένα παρόμοιο ανοικτό δωμάτιο πίσω </w:t>
            </w:r>
            <w:r w:rsidR="00FD61FD" w:rsidRPr="00F14345">
              <w:rPr>
                <w:rFonts w:eastAsia="Times New Roman" w:cs="Times New Roman"/>
                <w:b/>
                <w:bCs/>
                <w:sz w:val="24"/>
                <w:szCs w:val="24"/>
                <w:lang w:eastAsia="el-GR"/>
              </w:rPr>
              <w:t>–ο οπισθόδομος–</w:t>
            </w:r>
            <w:r w:rsidR="00FD61FD" w:rsidRPr="00F14345">
              <w:rPr>
                <w:rFonts w:eastAsia="Times New Roman" w:cs="Times New Roman"/>
                <w:sz w:val="24"/>
                <w:szCs w:val="24"/>
                <w:lang w:eastAsia="el-GR"/>
              </w:rPr>
              <w:t xml:space="preserve"> και ακόμη περισσότερο, μία κιονοστοιχία γύρω από το κτίριο </w:t>
            </w:r>
            <w:r w:rsidR="00FD61FD" w:rsidRPr="00F14345">
              <w:rPr>
                <w:rFonts w:eastAsia="Times New Roman" w:cs="Times New Roman"/>
                <w:b/>
                <w:bCs/>
                <w:sz w:val="24"/>
                <w:szCs w:val="24"/>
                <w:lang w:eastAsia="el-GR"/>
              </w:rPr>
              <w:t>–το πτερό–,</w:t>
            </w:r>
            <w:r w:rsidR="00FD61FD" w:rsidRPr="00F14345">
              <w:rPr>
                <w:rFonts w:eastAsia="Times New Roman" w:cs="Times New Roman"/>
                <w:sz w:val="24"/>
                <w:szCs w:val="24"/>
                <w:lang w:eastAsia="el-GR"/>
              </w:rPr>
              <w:t xml:space="preserve"> οι ναοί γίνονται μεγαλοπρεπέστεροι και εντυπωσιακότεροι. </w:t>
            </w:r>
          </w:p>
          <w:p w:rsidR="00F14345" w:rsidRDefault="00FD61FD" w:rsidP="00FD61FD">
            <w:p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b/>
                <w:color w:val="FF0000"/>
                <w:sz w:val="24"/>
                <w:szCs w:val="24"/>
                <w:lang w:eastAsia="el-GR"/>
              </w:rPr>
              <w:t>[</w:t>
            </w:r>
            <w:r w:rsidRPr="00F14345">
              <w:rPr>
                <w:rFonts w:eastAsia="Times New Roman" w:cs="Times New Roman"/>
                <w:b/>
                <w:sz w:val="24"/>
                <w:szCs w:val="24"/>
                <w:lang w:eastAsia="el-GR"/>
              </w:rPr>
              <w:t>Οι ναοί της αρχαϊκής περιόδου</w:t>
            </w:r>
            <w:r w:rsidRPr="00F14345">
              <w:rPr>
                <w:rFonts w:eastAsia="Times New Roman" w:cs="Times New Roman"/>
                <w:sz w:val="24"/>
                <w:szCs w:val="24"/>
                <w:lang w:eastAsia="el-GR"/>
              </w:rPr>
              <w:t xml:space="preserve"> χτίζονται σε </w:t>
            </w:r>
            <w:r w:rsidRPr="00F14345">
              <w:rPr>
                <w:rFonts w:eastAsia="Times New Roman" w:cs="Times New Roman"/>
                <w:b/>
                <w:sz w:val="24"/>
                <w:szCs w:val="24"/>
                <w:lang w:eastAsia="el-GR"/>
              </w:rPr>
              <w:t>δύο ρυθμούς</w:t>
            </w:r>
            <w:r w:rsidR="00F14345">
              <w:rPr>
                <w:rFonts w:eastAsia="Times New Roman" w:cs="Times New Roman"/>
                <w:sz w:val="24"/>
                <w:szCs w:val="24"/>
                <w:lang w:eastAsia="el-GR"/>
              </w:rPr>
              <w:t>:</w:t>
            </w:r>
          </w:p>
          <w:p w:rsidR="00F14345" w:rsidRDefault="00F14345" w:rsidP="00F14345">
            <w:pPr>
              <w:spacing w:after="0" w:line="240" w:lineRule="auto"/>
              <w:jc w:val="both"/>
              <w:rPr>
                <w:rFonts w:eastAsia="Times New Roman" w:cs="Times New Roman"/>
                <w:sz w:val="24"/>
                <w:szCs w:val="24"/>
                <w:lang w:eastAsia="el-GR"/>
              </w:rPr>
            </w:pPr>
            <w:r w:rsidRPr="00F14345">
              <w:rPr>
                <w:rFonts w:eastAsia="Times New Roman" w:cs="Times New Roman"/>
                <w:b/>
                <w:sz w:val="24"/>
                <w:szCs w:val="24"/>
                <w:lang w:eastAsia="el-GR"/>
              </w:rPr>
              <w:t>Α)</w:t>
            </w:r>
            <w:r w:rsidR="00FD61FD" w:rsidRPr="00F14345">
              <w:rPr>
                <w:rFonts w:eastAsia="Times New Roman" w:cs="Times New Roman"/>
                <w:sz w:val="24"/>
                <w:szCs w:val="24"/>
                <w:lang w:eastAsia="el-GR"/>
              </w:rPr>
              <w:t xml:space="preserve"> τον </w:t>
            </w:r>
            <w:r w:rsidR="00FD61FD" w:rsidRPr="00F14345">
              <w:rPr>
                <w:rFonts w:eastAsia="Times New Roman" w:cs="Times New Roman"/>
                <w:b/>
                <w:bCs/>
                <w:sz w:val="24"/>
                <w:szCs w:val="24"/>
                <w:lang w:eastAsia="el-GR"/>
              </w:rPr>
              <w:t>δωρικό</w:t>
            </w:r>
            <w:r w:rsidR="00FD61FD" w:rsidRPr="00F14345">
              <w:rPr>
                <w:rFonts w:eastAsia="Times New Roman" w:cs="Times New Roman"/>
                <w:sz w:val="24"/>
                <w:szCs w:val="24"/>
                <w:lang w:eastAsia="el-GR"/>
              </w:rPr>
              <w:t xml:space="preserve"> </w:t>
            </w:r>
            <w:commentRangeStart w:id="1"/>
            <w:r w:rsidR="00FD61FD" w:rsidRPr="00F14345">
              <w:rPr>
                <w:rFonts w:eastAsia="Times New Roman" w:cs="Times New Roman"/>
                <w:sz w:val="24"/>
                <w:szCs w:val="24"/>
                <w:lang w:eastAsia="el-GR"/>
              </w:rPr>
              <w:t>που</w:t>
            </w:r>
            <w:commentRangeEnd w:id="1"/>
            <w:r w:rsidR="00FD61FD" w:rsidRPr="00F14345">
              <w:rPr>
                <w:rStyle w:val="a6"/>
              </w:rPr>
              <w:commentReference w:id="1"/>
            </w:r>
            <w:r w:rsidR="00FD61FD" w:rsidRPr="00F14345">
              <w:rPr>
                <w:rFonts w:eastAsia="Times New Roman" w:cs="Times New Roman"/>
                <w:sz w:val="24"/>
                <w:szCs w:val="24"/>
                <w:lang w:eastAsia="el-GR"/>
              </w:rPr>
              <w:t xml:space="preserve"> διαμορφώθηκε στα δωρικά κέντρα της Πελοποννήσου και </w:t>
            </w:r>
          </w:p>
          <w:p w:rsidR="00FD61FD" w:rsidRPr="00F14345" w:rsidRDefault="00F14345" w:rsidP="00F14345">
            <w:pPr>
              <w:spacing w:after="0" w:line="240" w:lineRule="auto"/>
              <w:jc w:val="both"/>
              <w:rPr>
                <w:rFonts w:eastAsia="Times New Roman" w:cs="Times New Roman"/>
                <w:sz w:val="24"/>
                <w:szCs w:val="24"/>
                <w:lang w:eastAsia="el-GR"/>
              </w:rPr>
            </w:pPr>
            <w:r w:rsidRPr="00F14345">
              <w:rPr>
                <w:rFonts w:eastAsia="Times New Roman" w:cs="Times New Roman"/>
                <w:b/>
                <w:sz w:val="24"/>
                <w:szCs w:val="24"/>
                <w:lang w:eastAsia="el-GR"/>
              </w:rPr>
              <w:t>Β)</w:t>
            </w:r>
            <w:r>
              <w:rPr>
                <w:rFonts w:eastAsia="Times New Roman" w:cs="Times New Roman"/>
                <w:sz w:val="24"/>
                <w:szCs w:val="24"/>
                <w:lang w:eastAsia="el-GR"/>
              </w:rPr>
              <w:t xml:space="preserve"> </w:t>
            </w:r>
            <w:r w:rsidR="00FD61FD" w:rsidRPr="00F14345">
              <w:rPr>
                <w:rFonts w:eastAsia="Times New Roman" w:cs="Times New Roman"/>
                <w:sz w:val="24"/>
                <w:szCs w:val="24"/>
                <w:lang w:eastAsia="el-GR"/>
              </w:rPr>
              <w:t xml:space="preserve">τον </w:t>
            </w:r>
            <w:r w:rsidR="00FD61FD" w:rsidRPr="00F14345">
              <w:rPr>
                <w:rFonts w:eastAsia="Times New Roman" w:cs="Times New Roman"/>
                <w:b/>
                <w:bCs/>
                <w:sz w:val="24"/>
                <w:szCs w:val="24"/>
                <w:lang w:eastAsia="el-GR"/>
              </w:rPr>
              <w:t>ιωνικό</w:t>
            </w:r>
            <w:r w:rsidR="00FD61FD" w:rsidRPr="00F14345">
              <w:rPr>
                <w:rFonts w:eastAsia="Times New Roman" w:cs="Times New Roman"/>
                <w:sz w:val="24"/>
                <w:szCs w:val="24"/>
                <w:lang w:eastAsia="el-GR"/>
              </w:rPr>
              <w:t xml:space="preserve"> που αποκρυσταλλώθηκε στα ιωνικά κέντρα του Αιγαίου και της </w:t>
            </w:r>
            <w:proofErr w:type="spellStart"/>
            <w:r w:rsidR="00FD61FD" w:rsidRPr="00F14345">
              <w:rPr>
                <w:rFonts w:eastAsia="Times New Roman" w:cs="Times New Roman"/>
                <w:sz w:val="24"/>
                <w:szCs w:val="24"/>
                <w:lang w:eastAsia="el-GR"/>
              </w:rPr>
              <w:t>Μικράς</w:t>
            </w:r>
            <w:proofErr w:type="spellEnd"/>
            <w:r w:rsidR="00FD61FD" w:rsidRPr="00F14345">
              <w:rPr>
                <w:rFonts w:eastAsia="Times New Roman" w:cs="Times New Roman"/>
                <w:sz w:val="24"/>
                <w:szCs w:val="24"/>
                <w:lang w:eastAsia="el-GR"/>
              </w:rPr>
              <w:t xml:space="preserve"> Ασίας.</w:t>
            </w:r>
            <w:r w:rsidR="00FD61FD" w:rsidRPr="00F14345">
              <w:rPr>
                <w:rFonts w:eastAsia="Times New Roman" w:cs="Times New Roman"/>
                <w:b/>
                <w:color w:val="FF0000"/>
                <w:sz w:val="24"/>
                <w:szCs w:val="24"/>
                <w:lang w:eastAsia="el-GR"/>
              </w:rPr>
              <w:t>]</w:t>
            </w:r>
            <w:r w:rsidR="00FD61FD" w:rsidRPr="00F14345">
              <w:rPr>
                <w:rFonts w:eastAsia="Times New Roman" w:cs="Times New Roman"/>
                <w:b/>
                <w:sz w:val="24"/>
                <w:szCs w:val="24"/>
                <w:lang w:eastAsia="el-GR"/>
              </w:rPr>
              <w:t xml:space="preserve"> </w:t>
            </w:r>
          </w:p>
          <w:p w:rsidR="00FD61FD" w:rsidRPr="00F14345" w:rsidRDefault="006E4EA9" w:rsidP="00F14345">
            <w:pPr>
              <w:spacing w:after="0" w:line="240" w:lineRule="auto"/>
              <w:jc w:val="both"/>
              <w:rPr>
                <w:rFonts w:eastAsia="Times New Roman" w:cs="Times New Roman"/>
                <w:sz w:val="24"/>
                <w:szCs w:val="24"/>
                <w:lang w:eastAsia="el-GR"/>
              </w:rPr>
            </w:pPr>
            <w:r w:rsidRPr="00F14345">
              <w:rPr>
                <w:rFonts w:eastAsia="Times New Roman" w:cs="Times New Roman"/>
                <w:b/>
                <w:color w:val="FF0000"/>
                <w:sz w:val="24"/>
                <w:szCs w:val="24"/>
                <w:lang w:eastAsia="el-GR"/>
              </w:rPr>
              <w:t>[</w:t>
            </w:r>
            <w:r w:rsidR="00FD61FD" w:rsidRPr="00F14345">
              <w:rPr>
                <w:rFonts w:eastAsia="Times New Roman" w:cs="Times New Roman"/>
                <w:sz w:val="24"/>
                <w:szCs w:val="24"/>
                <w:lang w:eastAsia="el-GR"/>
              </w:rPr>
              <w:t xml:space="preserve">Οι ρυθμοί ξεχωρίζουν προπάντων </w:t>
            </w:r>
            <w:r w:rsidR="00FD61FD" w:rsidRPr="00F14345">
              <w:rPr>
                <w:rFonts w:eastAsia="Times New Roman" w:cs="Times New Roman"/>
                <w:b/>
                <w:sz w:val="24"/>
                <w:szCs w:val="24"/>
                <w:lang w:eastAsia="el-GR"/>
              </w:rPr>
              <w:t xml:space="preserve">από τους </w:t>
            </w:r>
            <w:commentRangeStart w:id="2"/>
            <w:r w:rsidR="00FD61FD" w:rsidRPr="00F14345">
              <w:rPr>
                <w:rFonts w:eastAsia="Times New Roman" w:cs="Times New Roman"/>
                <w:b/>
                <w:sz w:val="24"/>
                <w:szCs w:val="24"/>
                <w:lang w:eastAsia="el-GR"/>
              </w:rPr>
              <w:t>κίονες</w:t>
            </w:r>
            <w:commentRangeEnd w:id="2"/>
            <w:r w:rsidRPr="00F14345">
              <w:rPr>
                <w:rStyle w:val="a6"/>
              </w:rPr>
              <w:commentReference w:id="2"/>
            </w:r>
            <w:r w:rsidR="00FD61FD" w:rsidRPr="00F14345">
              <w:rPr>
                <w:rFonts w:eastAsia="Times New Roman" w:cs="Times New Roman"/>
                <w:sz w:val="24"/>
                <w:szCs w:val="24"/>
                <w:lang w:eastAsia="el-GR"/>
              </w:rPr>
              <w:t>:</w:t>
            </w:r>
          </w:p>
          <w:p w:rsidR="00FD61FD" w:rsidRPr="00F14345" w:rsidRDefault="00FD61FD" w:rsidP="00FD61FD">
            <w:pPr>
              <w:pStyle w:val="a5"/>
              <w:numPr>
                <w:ilvl w:val="0"/>
                <w:numId w:val="1"/>
              </w:num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b/>
                <w:sz w:val="28"/>
                <w:szCs w:val="28"/>
                <w:u w:val="single"/>
                <w:lang w:eastAsia="el-GR"/>
              </w:rPr>
              <w:t>Ο δωρικός</w:t>
            </w:r>
            <w:r w:rsidRPr="00F14345">
              <w:rPr>
                <w:rFonts w:eastAsia="Times New Roman" w:cs="Times New Roman"/>
                <w:sz w:val="24"/>
                <w:szCs w:val="24"/>
                <w:lang w:eastAsia="el-GR"/>
              </w:rPr>
              <w:t xml:space="preserve"> είναι </w:t>
            </w:r>
            <w:r w:rsidRPr="00F14345">
              <w:rPr>
                <w:rFonts w:eastAsia="Times New Roman" w:cs="Times New Roman"/>
                <w:b/>
                <w:sz w:val="24"/>
                <w:szCs w:val="24"/>
                <w:lang w:eastAsia="el-GR"/>
              </w:rPr>
              <w:t>πιο κοντός, βαρύς και αυστηρός</w:t>
            </w:r>
            <w:r w:rsidRPr="00F14345">
              <w:rPr>
                <w:rFonts w:eastAsia="Times New Roman" w:cs="Times New Roman"/>
                <w:sz w:val="24"/>
                <w:szCs w:val="24"/>
                <w:lang w:eastAsia="el-GR"/>
              </w:rPr>
              <w:t xml:space="preserve"> </w:t>
            </w:r>
          </w:p>
          <w:p w:rsidR="00FD61FD" w:rsidRPr="00F14345" w:rsidRDefault="00FD61FD" w:rsidP="00FD61FD">
            <w:pPr>
              <w:pStyle w:val="a5"/>
              <w:numPr>
                <w:ilvl w:val="0"/>
                <w:numId w:val="1"/>
              </w:num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b/>
                <w:sz w:val="28"/>
                <w:szCs w:val="28"/>
                <w:u w:val="single"/>
                <w:lang w:eastAsia="el-GR"/>
              </w:rPr>
              <w:t>Ο ιωνικός</w:t>
            </w:r>
            <w:r w:rsidRPr="00F14345">
              <w:rPr>
                <w:rFonts w:eastAsia="Times New Roman" w:cs="Times New Roman"/>
                <w:b/>
                <w:sz w:val="24"/>
                <w:szCs w:val="24"/>
                <w:lang w:eastAsia="el-GR"/>
              </w:rPr>
              <w:t xml:space="preserve"> είναι ψηλότερος, κομψότερος με πλούσια διακόσμηση στην επάνω απόληξή του </w:t>
            </w:r>
            <w:r w:rsidRPr="00F14345">
              <w:rPr>
                <w:rFonts w:eastAsia="Times New Roman" w:cs="Times New Roman"/>
                <w:b/>
                <w:bCs/>
                <w:sz w:val="24"/>
                <w:szCs w:val="24"/>
                <w:lang w:eastAsia="el-GR"/>
              </w:rPr>
              <w:t>–στο κιονόκρανο–,</w:t>
            </w:r>
            <w:r w:rsidRPr="00F14345">
              <w:rPr>
                <w:rFonts w:eastAsia="Times New Roman" w:cs="Times New Roman"/>
                <w:b/>
                <w:sz w:val="24"/>
                <w:szCs w:val="24"/>
                <w:lang w:eastAsia="el-GR"/>
              </w:rPr>
              <w:t xml:space="preserve"> που αναγνωρίζεται εύκολα από τις έλικες στις οποίες καταλήγει. </w:t>
            </w:r>
            <w:r w:rsidR="006E4EA9" w:rsidRPr="00F14345">
              <w:rPr>
                <w:rFonts w:eastAsia="Times New Roman" w:cs="Times New Roman"/>
                <w:b/>
                <w:color w:val="FF0000"/>
                <w:sz w:val="24"/>
                <w:szCs w:val="24"/>
                <w:lang w:eastAsia="el-GR"/>
              </w:rPr>
              <w:t>]</w:t>
            </w:r>
          </w:p>
          <w:p w:rsidR="00FD61FD" w:rsidRPr="00F14345" w:rsidRDefault="00FD61FD" w:rsidP="006E4EA9">
            <w:pPr>
              <w:pStyle w:val="a5"/>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 xml:space="preserve">Ανάγλυφα και ολόγλυφα λιοντάρια και μυθολογικά τέρατα, καθώς και μυθολογικά θέματα διακοσμούν συχνά το επάνω μέρος των </w:t>
            </w:r>
            <w:proofErr w:type="spellStart"/>
            <w:r w:rsidRPr="00F14345">
              <w:rPr>
                <w:rFonts w:eastAsia="Times New Roman" w:cs="Times New Roman"/>
                <w:sz w:val="24"/>
                <w:szCs w:val="24"/>
                <w:lang w:eastAsia="el-GR"/>
              </w:rPr>
              <w:t>ναών˙</w:t>
            </w:r>
            <w:proofErr w:type="spellEnd"/>
            <w:r w:rsidRPr="00F14345">
              <w:rPr>
                <w:rFonts w:eastAsia="Times New Roman" w:cs="Times New Roman"/>
                <w:sz w:val="24"/>
                <w:szCs w:val="24"/>
                <w:lang w:eastAsia="el-GR"/>
              </w:rPr>
              <w:t xml:space="preserve"> πρόκειται για τα </w:t>
            </w:r>
            <w:r w:rsidRPr="00F14345">
              <w:rPr>
                <w:rFonts w:eastAsia="Times New Roman" w:cs="Times New Roman"/>
                <w:b/>
                <w:bCs/>
                <w:sz w:val="24"/>
                <w:szCs w:val="24"/>
                <w:lang w:eastAsia="el-GR"/>
              </w:rPr>
              <w:t>αρχιτεκτονικά γλυπτά.</w:t>
            </w:r>
            <w:r w:rsidRPr="00F14345">
              <w:rPr>
                <w:rFonts w:eastAsia="Times New Roman" w:cs="Times New Roman"/>
                <w:sz w:val="24"/>
                <w:szCs w:val="24"/>
                <w:lang w:eastAsia="el-GR"/>
              </w:rPr>
              <w:t xml:space="preserve"> </w:t>
            </w:r>
          </w:p>
        </w:tc>
      </w:tr>
      <w:tr w:rsidR="00FD61FD" w:rsidRPr="00FD61FD" w:rsidTr="00F14345">
        <w:trPr>
          <w:tblCellSpacing w:w="0" w:type="dxa"/>
        </w:trPr>
        <w:tc>
          <w:tcPr>
            <w:tcW w:w="359" w:type="dxa"/>
            <w:vAlign w:val="center"/>
            <w:hideMark/>
          </w:tcPr>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lastRenderedPageBreak/>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after="0" w:line="240" w:lineRule="auto"/>
              <w:rPr>
                <w:rFonts w:ascii="Times New Roman" w:eastAsia="Times New Roman" w:hAnsi="Times New Roman" w:cs="Times New Roman"/>
                <w:sz w:val="24"/>
                <w:szCs w:val="24"/>
                <w:lang w:eastAsia="el-GR"/>
              </w:rPr>
            </w:pPr>
          </w:p>
        </w:tc>
        <w:tc>
          <w:tcPr>
            <w:tcW w:w="9265" w:type="dxa"/>
            <w:vAlign w:val="center"/>
            <w:hideMark/>
          </w:tcPr>
          <w:p w:rsidR="00FD61FD" w:rsidRPr="00F14345" w:rsidRDefault="00FD61FD" w:rsidP="00FD61FD">
            <w:pPr>
              <w:spacing w:after="0" w:line="240" w:lineRule="auto"/>
              <w:rPr>
                <w:rFonts w:eastAsia="Times New Roman" w:cs="Times New Roman"/>
                <w:sz w:val="24"/>
                <w:szCs w:val="24"/>
                <w:lang w:eastAsia="el-GR"/>
              </w:rPr>
            </w:pPr>
            <w:r w:rsidRPr="00F14345">
              <w:rPr>
                <w:rFonts w:eastAsia="Times New Roman" w:cs="Times New Roman"/>
                <w:noProof/>
                <w:sz w:val="24"/>
                <w:szCs w:val="24"/>
                <w:lang w:eastAsia="el-GR"/>
              </w:rPr>
              <w:lastRenderedPageBreak/>
              <w:drawing>
                <wp:inline distT="0" distB="0" distL="0" distR="0">
                  <wp:extent cx="2772015" cy="1697181"/>
                  <wp:effectExtent l="19050" t="0" r="9285" b="0"/>
                  <wp:docPr id="9" name="Εικόνα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cstate="print"/>
                          <a:srcRect/>
                          <a:stretch>
                            <a:fillRect/>
                          </a:stretch>
                        </pic:blipFill>
                        <pic:spPr bwMode="auto">
                          <a:xfrm>
                            <a:off x="0" y="0"/>
                            <a:ext cx="2785002" cy="1705132"/>
                          </a:xfrm>
                          <a:prstGeom prst="rect">
                            <a:avLst/>
                          </a:prstGeom>
                          <a:noFill/>
                          <a:ln w="9525">
                            <a:noFill/>
                            <a:miter lim="800000"/>
                            <a:headEnd/>
                            <a:tailEnd/>
                          </a:ln>
                        </pic:spPr>
                      </pic:pic>
                    </a:graphicData>
                  </a:graphic>
                </wp:inline>
              </w:drawing>
            </w:r>
            <w:r w:rsidR="00F14345" w:rsidRPr="00F14345">
              <w:rPr>
                <w:rFonts w:eastAsia="Times New Roman" w:cs="Times New Roman"/>
                <w:noProof/>
                <w:sz w:val="24"/>
                <w:szCs w:val="24"/>
                <w:lang w:eastAsia="el-GR"/>
              </w:rPr>
              <w:drawing>
                <wp:inline distT="0" distB="0" distL="0" distR="0">
                  <wp:extent cx="1800173" cy="2050473"/>
                  <wp:effectExtent l="19050" t="0" r="0" b="0"/>
                  <wp:docPr id="2" name="Εικόνα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7" cstate="print"/>
                          <a:srcRect/>
                          <a:stretch>
                            <a:fillRect/>
                          </a:stretch>
                        </pic:blipFill>
                        <pic:spPr bwMode="auto">
                          <a:xfrm>
                            <a:off x="0" y="0"/>
                            <a:ext cx="1801642" cy="2052146"/>
                          </a:xfrm>
                          <a:prstGeom prst="rect">
                            <a:avLst/>
                          </a:prstGeom>
                          <a:noFill/>
                          <a:ln w="9525">
                            <a:noFill/>
                            <a:miter lim="800000"/>
                            <a:headEnd/>
                            <a:tailEnd/>
                          </a:ln>
                        </pic:spPr>
                      </pic:pic>
                    </a:graphicData>
                  </a:graphic>
                </wp:inline>
              </w:drawing>
            </w:r>
            <w:r w:rsidRPr="00F14345">
              <w:rPr>
                <w:rFonts w:eastAsia="Times New Roman" w:cs="Times New Roman"/>
                <w:sz w:val="24"/>
                <w:szCs w:val="24"/>
                <w:lang w:eastAsia="el-GR"/>
              </w:rPr>
              <w:br/>
            </w:r>
          </w:p>
          <w:p w:rsidR="00FD61FD" w:rsidRPr="00F14345" w:rsidRDefault="00FD61FD" w:rsidP="00FD61FD">
            <w:pPr>
              <w:spacing w:after="0" w:line="240" w:lineRule="auto"/>
              <w:rPr>
                <w:rFonts w:eastAsia="Times New Roman" w:cs="Times New Roman"/>
                <w:sz w:val="24"/>
                <w:szCs w:val="24"/>
                <w:lang w:eastAsia="el-GR"/>
              </w:rPr>
            </w:pPr>
          </w:p>
          <w:p w:rsidR="00FD61FD" w:rsidRPr="00F14345" w:rsidRDefault="00FD61FD" w:rsidP="00FD61FD">
            <w:pPr>
              <w:spacing w:after="0" w:line="240" w:lineRule="auto"/>
              <w:jc w:val="both"/>
              <w:rPr>
                <w:rFonts w:eastAsia="Times New Roman" w:cs="Times New Roman"/>
                <w:sz w:val="24"/>
                <w:szCs w:val="24"/>
                <w:lang w:eastAsia="el-GR"/>
              </w:rPr>
            </w:pPr>
            <w:r w:rsidRPr="00F14345">
              <w:rPr>
                <w:rFonts w:eastAsia="Times New Roman" w:cs="Times New Roman"/>
                <w:b/>
                <w:sz w:val="24"/>
                <w:szCs w:val="24"/>
                <w:lang w:eastAsia="el-GR"/>
              </w:rPr>
              <w:t>Την εποχή αυτή δημιουργούνται τα πρώτα μεγάλα αγάλματα από ασβεστόλιθο στην Κρήτη και από μάρμαρο στη Νάξο.</w:t>
            </w:r>
            <w:r w:rsidRPr="00F14345">
              <w:rPr>
                <w:rFonts w:eastAsia="Times New Roman" w:cs="Times New Roman"/>
                <w:sz w:val="24"/>
                <w:szCs w:val="24"/>
                <w:lang w:eastAsia="el-GR"/>
              </w:rPr>
              <w:t xml:space="preserve"> Τα εμπορικά ταξίδια στην Αίγυπτο και η αφθονία μαρμάρου στη Νάξο έπαιξαν αποφασιστικό ρόλο στη γέννηση της μεγάλης γλυπτικής στα κέντρα αυτά. Οπωσδήποτε όμως και η συγκέντρωση πλούτου από τους αριστοκράτες και τις </w:t>
            </w:r>
            <w:r w:rsidRPr="00F14345">
              <w:rPr>
                <w:rFonts w:eastAsia="Times New Roman" w:cs="Times New Roman"/>
                <w:sz w:val="24"/>
                <w:szCs w:val="24"/>
                <w:lang w:eastAsia="el-GR"/>
              </w:rPr>
              <w:lastRenderedPageBreak/>
              <w:t xml:space="preserve">πόλεις ήταν βασική </w:t>
            </w:r>
            <w:r w:rsidR="00F932B2" w:rsidRPr="00F14345">
              <w:rPr>
                <w:rFonts w:eastAsia="Times New Roman" w:cs="Times New Roman"/>
                <w:sz w:val="24"/>
                <w:szCs w:val="24"/>
                <w:lang w:eastAsia="el-GR"/>
              </w:rPr>
              <w:t>προϋπόθεση</w:t>
            </w:r>
            <w:r w:rsidRPr="00F14345">
              <w:rPr>
                <w:rFonts w:eastAsia="Times New Roman" w:cs="Times New Roman"/>
                <w:sz w:val="24"/>
                <w:szCs w:val="24"/>
                <w:lang w:eastAsia="el-GR"/>
              </w:rPr>
              <w:t xml:space="preserve"> για τη γέννηση της μεγάλης γλυπτικής, αφού το κόστος ενός μαρμάρινου αγάλματος ήταν υπέρογκο. Για ένα άγαλμα φυσικού μεγέθους έπρεπε να εργαστεί ένας γλύπτης με τους βοηθούς του για έναν τουλάχιστον χρόνο.</w:t>
            </w:r>
            <w:r w:rsidRPr="00F14345">
              <w:rPr>
                <w:rFonts w:eastAsia="Times New Roman" w:cs="Times New Roman"/>
                <w:sz w:val="24"/>
                <w:szCs w:val="24"/>
                <w:lang w:eastAsia="el-GR"/>
              </w:rPr>
              <w:br/>
            </w:r>
            <w:r w:rsidR="006E4EA9" w:rsidRPr="00F14345">
              <w:rPr>
                <w:rFonts w:eastAsia="Times New Roman" w:cs="Times New Roman"/>
                <w:b/>
                <w:color w:val="FF0000"/>
                <w:sz w:val="24"/>
                <w:szCs w:val="24"/>
                <w:lang w:eastAsia="el-GR"/>
              </w:rPr>
              <w:t>[</w:t>
            </w:r>
            <w:r w:rsidRPr="00F14345">
              <w:rPr>
                <w:rFonts w:eastAsia="Times New Roman" w:cs="Times New Roman"/>
                <w:sz w:val="24"/>
                <w:szCs w:val="24"/>
                <w:lang w:eastAsia="el-GR"/>
              </w:rPr>
              <w:t xml:space="preserve">Οι ανθρώπινες μορφές παριστάνονται από την αρχή τυποποιημένες και </w:t>
            </w:r>
            <w:commentRangeStart w:id="3"/>
            <w:r w:rsidRPr="00F14345">
              <w:rPr>
                <w:rFonts w:eastAsia="Times New Roman" w:cs="Times New Roman"/>
                <w:sz w:val="24"/>
                <w:szCs w:val="24"/>
                <w:lang w:eastAsia="el-GR"/>
              </w:rPr>
              <w:t>ακίνητες</w:t>
            </w:r>
            <w:commentRangeEnd w:id="3"/>
            <w:r w:rsidR="006E4EA9" w:rsidRPr="00F14345">
              <w:rPr>
                <w:rStyle w:val="a6"/>
              </w:rPr>
              <w:commentReference w:id="3"/>
            </w:r>
            <w:r w:rsidRPr="00F14345">
              <w:rPr>
                <w:rFonts w:eastAsia="Times New Roman" w:cs="Times New Roman"/>
                <w:sz w:val="24"/>
                <w:szCs w:val="24"/>
                <w:lang w:eastAsia="el-GR"/>
              </w:rPr>
              <w:t>.</w:t>
            </w:r>
            <w:r w:rsidR="006E4EA9" w:rsidRPr="00F14345">
              <w:rPr>
                <w:rFonts w:eastAsia="Times New Roman" w:cs="Times New Roman"/>
                <w:b/>
                <w:color w:val="FF0000"/>
                <w:sz w:val="24"/>
                <w:szCs w:val="24"/>
                <w:lang w:eastAsia="el-GR"/>
              </w:rPr>
              <w:t>]</w:t>
            </w:r>
            <w:r w:rsidRPr="00F14345">
              <w:rPr>
                <w:rFonts w:eastAsia="Times New Roman" w:cs="Times New Roman"/>
                <w:sz w:val="24"/>
                <w:szCs w:val="24"/>
                <w:lang w:eastAsia="el-GR"/>
              </w:rPr>
              <w:t xml:space="preserve"> </w:t>
            </w:r>
            <w:r w:rsidR="006E4EA9" w:rsidRPr="00F14345">
              <w:rPr>
                <w:rFonts w:eastAsia="Times New Roman" w:cs="Times New Roman"/>
                <w:b/>
                <w:color w:val="FF0000"/>
                <w:sz w:val="24"/>
                <w:szCs w:val="24"/>
                <w:lang w:eastAsia="el-GR"/>
              </w:rPr>
              <w:t>[</w:t>
            </w:r>
            <w:r w:rsidRPr="00F14345">
              <w:rPr>
                <w:rFonts w:eastAsia="Times New Roman" w:cs="Times New Roman"/>
                <w:sz w:val="24"/>
                <w:szCs w:val="24"/>
                <w:lang w:eastAsia="el-GR"/>
              </w:rPr>
              <w:t xml:space="preserve">Οι νεαροί άνδρες – </w:t>
            </w:r>
            <w:r w:rsidRPr="00F14345">
              <w:rPr>
                <w:rFonts w:eastAsia="Times New Roman" w:cs="Times New Roman"/>
                <w:b/>
                <w:bCs/>
                <w:sz w:val="28"/>
                <w:szCs w:val="28"/>
                <w:lang w:eastAsia="el-GR"/>
              </w:rPr>
              <w:t>κούροι</w:t>
            </w:r>
            <w:r w:rsidRPr="00F14345">
              <w:rPr>
                <w:rFonts w:eastAsia="Times New Roman" w:cs="Times New Roman"/>
                <w:b/>
                <w:bCs/>
                <w:sz w:val="24"/>
                <w:szCs w:val="24"/>
                <w:lang w:eastAsia="el-GR"/>
              </w:rPr>
              <w:t>–</w:t>
            </w:r>
            <w:r w:rsidRPr="00F14345">
              <w:rPr>
                <w:rFonts w:eastAsia="Times New Roman" w:cs="Times New Roman"/>
                <w:sz w:val="24"/>
                <w:szCs w:val="24"/>
                <w:lang w:eastAsia="el-GR"/>
              </w:rPr>
              <w:t xml:space="preserve"> παριστάνονται ορθοί, γυμνοί, με </w:t>
            </w:r>
            <w:commentRangeStart w:id="4"/>
            <w:r w:rsidRPr="00F14345">
              <w:rPr>
                <w:rFonts w:eastAsia="Times New Roman" w:cs="Times New Roman"/>
                <w:sz w:val="24"/>
                <w:szCs w:val="24"/>
                <w:lang w:eastAsia="el-GR"/>
              </w:rPr>
              <w:t>καλογυμνασμένα</w:t>
            </w:r>
            <w:commentRangeEnd w:id="4"/>
            <w:r w:rsidR="006E4EA9" w:rsidRPr="00F14345">
              <w:rPr>
                <w:rStyle w:val="a6"/>
              </w:rPr>
              <w:commentReference w:id="4"/>
            </w:r>
            <w:r w:rsidRPr="00F14345">
              <w:rPr>
                <w:rFonts w:eastAsia="Times New Roman" w:cs="Times New Roman"/>
                <w:sz w:val="24"/>
                <w:szCs w:val="24"/>
                <w:lang w:eastAsia="el-GR"/>
              </w:rPr>
              <w:t xml:space="preserve"> σώματα και πλούσια </w:t>
            </w:r>
            <w:proofErr w:type="spellStart"/>
            <w:r w:rsidRPr="00F14345">
              <w:rPr>
                <w:rFonts w:eastAsia="Times New Roman" w:cs="Times New Roman"/>
                <w:sz w:val="24"/>
                <w:szCs w:val="24"/>
                <w:lang w:eastAsia="el-GR"/>
              </w:rPr>
              <w:t>κόμη˙</w:t>
            </w:r>
            <w:proofErr w:type="spellEnd"/>
            <w:r w:rsidRPr="00F14345">
              <w:rPr>
                <w:rFonts w:eastAsia="Times New Roman" w:cs="Times New Roman"/>
                <w:sz w:val="24"/>
                <w:szCs w:val="24"/>
                <w:lang w:eastAsia="el-GR"/>
              </w:rPr>
              <w:t xml:space="preserve"> οι νεαρές κοπέλες – </w:t>
            </w:r>
            <w:r w:rsidRPr="00F14345">
              <w:rPr>
                <w:rFonts w:eastAsia="Times New Roman" w:cs="Times New Roman"/>
                <w:b/>
                <w:bCs/>
                <w:sz w:val="28"/>
                <w:szCs w:val="28"/>
                <w:lang w:eastAsia="el-GR"/>
              </w:rPr>
              <w:t>κόρες</w:t>
            </w:r>
            <w:r w:rsidRPr="00F14345">
              <w:rPr>
                <w:rFonts w:eastAsia="Times New Roman" w:cs="Times New Roman"/>
                <w:sz w:val="24"/>
                <w:szCs w:val="24"/>
                <w:lang w:eastAsia="el-GR"/>
              </w:rPr>
              <w:t xml:space="preserve"> – ορθές, κομψά ντυμένες, καλοχτενισμένες, στολισμένες με πλήθος </w:t>
            </w:r>
            <w:proofErr w:type="spellStart"/>
            <w:r w:rsidRPr="00F14345">
              <w:rPr>
                <w:rFonts w:eastAsia="Times New Roman" w:cs="Times New Roman"/>
                <w:sz w:val="24"/>
                <w:szCs w:val="24"/>
                <w:lang w:eastAsia="el-GR"/>
              </w:rPr>
              <w:t>κοσμημάτων˙</w:t>
            </w:r>
            <w:proofErr w:type="spellEnd"/>
            <w:r w:rsidR="006E4EA9" w:rsidRPr="00F14345">
              <w:rPr>
                <w:rFonts w:eastAsia="Times New Roman" w:cs="Times New Roman"/>
                <w:b/>
                <w:color w:val="FF0000"/>
                <w:sz w:val="24"/>
                <w:szCs w:val="24"/>
                <w:lang w:eastAsia="el-GR"/>
              </w:rPr>
              <w:t>]</w:t>
            </w:r>
            <w:r w:rsidRPr="00F14345">
              <w:rPr>
                <w:rFonts w:eastAsia="Times New Roman" w:cs="Times New Roman"/>
                <w:sz w:val="24"/>
                <w:szCs w:val="24"/>
                <w:lang w:eastAsia="el-GR"/>
              </w:rPr>
              <w:t xml:space="preserve"> οι άρχοντες και οι αξιοσέβαστες γυναίκες (οικοδέσποινες και ιέρειες) καθιστοί σε θρόνους και </w:t>
            </w:r>
            <w:proofErr w:type="spellStart"/>
            <w:r w:rsidRPr="00F14345">
              <w:rPr>
                <w:rFonts w:eastAsia="Times New Roman" w:cs="Times New Roman"/>
                <w:sz w:val="24"/>
                <w:szCs w:val="24"/>
                <w:lang w:eastAsia="el-GR"/>
              </w:rPr>
              <w:t>σκαμνιά˙</w:t>
            </w:r>
            <w:proofErr w:type="spellEnd"/>
            <w:r w:rsidRPr="00F14345">
              <w:rPr>
                <w:rFonts w:eastAsia="Times New Roman" w:cs="Times New Roman"/>
                <w:sz w:val="24"/>
                <w:szCs w:val="24"/>
                <w:lang w:eastAsia="el-GR"/>
              </w:rPr>
              <w:t xml:space="preserve"> οι συμποσιαστές μισοξαπλωμένοι σε ανάκλιντρα. </w:t>
            </w:r>
            <w:proofErr w:type="spellStart"/>
            <w:r w:rsidRPr="00F14345">
              <w:rPr>
                <w:rFonts w:eastAsia="Times New Roman" w:cs="Times New Roman"/>
                <w:sz w:val="24"/>
                <w:szCs w:val="24"/>
                <w:lang w:eastAsia="el-GR"/>
              </w:rPr>
              <w:t>Yπάρχουν</w:t>
            </w:r>
            <w:proofErr w:type="spellEnd"/>
            <w:r w:rsidRPr="00F14345">
              <w:rPr>
                <w:rFonts w:eastAsia="Times New Roman" w:cs="Times New Roman"/>
                <w:sz w:val="24"/>
                <w:szCs w:val="24"/>
                <w:lang w:eastAsia="el-GR"/>
              </w:rPr>
              <w:t xml:space="preserve"> επίσης αγάλματα ντυμένων κούρων, κούρων με προσφορές στους θεούς (</w:t>
            </w:r>
            <w:proofErr w:type="spellStart"/>
            <w:r w:rsidRPr="00F14345">
              <w:rPr>
                <w:rFonts w:eastAsia="Times New Roman" w:cs="Times New Roman"/>
                <w:sz w:val="24"/>
                <w:szCs w:val="24"/>
                <w:lang w:eastAsia="el-GR"/>
              </w:rPr>
              <w:t>αναθέτες</w:t>
            </w:r>
            <w:proofErr w:type="spellEnd"/>
            <w:r w:rsidRPr="00F14345">
              <w:rPr>
                <w:rFonts w:eastAsia="Times New Roman" w:cs="Times New Roman"/>
                <w:sz w:val="24"/>
                <w:szCs w:val="24"/>
                <w:lang w:eastAsia="el-GR"/>
              </w:rPr>
              <w:t xml:space="preserve">), ιππέων, πολεμιστών, μυθικών τεράτων, όπως οι σφίγγες και οι σειρήνες, προσωποποιήσεων της ιδέας της νίκης (Νίκες), διαφόρων ζώων (λιοντάρια, άλογα, πουλιά κ.ά.). Δε λείπουν βέβαια και τα αγάλματα θεών.  </w:t>
            </w:r>
          </w:p>
        </w:tc>
      </w:tr>
      <w:tr w:rsidR="00FD61FD" w:rsidRPr="00FD61FD" w:rsidTr="00F14345">
        <w:trPr>
          <w:tblCellSpacing w:w="0" w:type="dxa"/>
        </w:trPr>
        <w:tc>
          <w:tcPr>
            <w:tcW w:w="359" w:type="dxa"/>
            <w:vAlign w:val="center"/>
            <w:hideMark/>
          </w:tcPr>
          <w:p w:rsidR="00FD61FD" w:rsidRPr="00FD61FD" w:rsidRDefault="00FD61FD" w:rsidP="00F14345">
            <w:pPr>
              <w:spacing w:before="100" w:beforeAutospacing="1" w:after="100" w:afterAutospacing="1" w:line="240" w:lineRule="auto"/>
              <w:rPr>
                <w:rFonts w:ascii="Times New Roman" w:eastAsia="Times New Roman" w:hAnsi="Times New Roman" w:cs="Times New Roman"/>
                <w:lang w:eastAsia="el-GR"/>
              </w:rPr>
            </w:pPr>
          </w:p>
        </w:tc>
        <w:tc>
          <w:tcPr>
            <w:tcW w:w="9265" w:type="dxa"/>
            <w:vAlign w:val="center"/>
            <w:hideMark/>
          </w:tcPr>
          <w:p w:rsidR="00FD61FD" w:rsidRPr="00F14345" w:rsidRDefault="00FD61FD" w:rsidP="00FD61FD">
            <w:pPr>
              <w:spacing w:after="0" w:line="240" w:lineRule="auto"/>
              <w:rPr>
                <w:rFonts w:eastAsia="Times New Roman" w:cs="Times New Roman"/>
                <w:sz w:val="20"/>
                <w:szCs w:val="20"/>
                <w:lang w:eastAsia="el-GR"/>
              </w:rPr>
            </w:pPr>
            <w:r w:rsidRPr="00F14345">
              <w:rPr>
                <w:rFonts w:eastAsia="Times New Roman" w:cs="Times New Roman"/>
                <w:noProof/>
                <w:sz w:val="24"/>
                <w:szCs w:val="24"/>
                <w:lang w:eastAsia="el-GR"/>
              </w:rPr>
              <w:drawing>
                <wp:inline distT="0" distB="0" distL="0" distR="0">
                  <wp:extent cx="872028" cy="1898073"/>
                  <wp:effectExtent l="19050" t="0" r="4272" b="0"/>
                  <wp:docPr id="13" name="Εικόνα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cstate="print"/>
                          <a:srcRect/>
                          <a:stretch>
                            <a:fillRect/>
                          </a:stretch>
                        </pic:blipFill>
                        <pic:spPr bwMode="auto">
                          <a:xfrm>
                            <a:off x="0" y="0"/>
                            <a:ext cx="873285" cy="1900809"/>
                          </a:xfrm>
                          <a:prstGeom prst="rect">
                            <a:avLst/>
                          </a:prstGeom>
                          <a:noFill/>
                          <a:ln w="9525">
                            <a:noFill/>
                            <a:miter lim="800000"/>
                            <a:headEnd/>
                            <a:tailEnd/>
                          </a:ln>
                        </pic:spPr>
                      </pic:pic>
                    </a:graphicData>
                  </a:graphic>
                </wp:inline>
              </w:drawing>
            </w:r>
            <w:r w:rsidRPr="00F14345">
              <w:rPr>
                <w:rFonts w:eastAsia="Times New Roman" w:cs="Times New Roman"/>
                <w:noProof/>
                <w:sz w:val="24"/>
                <w:szCs w:val="24"/>
                <w:lang w:eastAsia="el-GR"/>
              </w:rPr>
              <w:drawing>
                <wp:inline distT="0" distB="0" distL="0" distR="0">
                  <wp:extent cx="902277" cy="1814945"/>
                  <wp:effectExtent l="19050" t="0" r="0" b="0"/>
                  <wp:docPr id="20" name="Εικόνα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9" cstate="print"/>
                          <a:srcRect/>
                          <a:stretch>
                            <a:fillRect/>
                          </a:stretch>
                        </pic:blipFill>
                        <pic:spPr bwMode="auto">
                          <a:xfrm>
                            <a:off x="0" y="0"/>
                            <a:ext cx="905271" cy="1820967"/>
                          </a:xfrm>
                          <a:prstGeom prst="rect">
                            <a:avLst/>
                          </a:prstGeom>
                          <a:noFill/>
                          <a:ln w="9525">
                            <a:noFill/>
                            <a:miter lim="800000"/>
                            <a:headEnd/>
                            <a:tailEnd/>
                          </a:ln>
                        </pic:spPr>
                      </pic:pic>
                    </a:graphicData>
                  </a:graphic>
                </wp:inline>
              </w:drawing>
            </w:r>
            <w:r w:rsidRPr="00F14345">
              <w:rPr>
                <w:rFonts w:eastAsia="Times New Roman" w:cs="Times New Roman"/>
                <w:b/>
                <w:bCs/>
                <w:sz w:val="20"/>
                <w:szCs w:val="20"/>
                <w:lang w:eastAsia="el-GR"/>
              </w:rPr>
              <w:t xml:space="preserve"> </w:t>
            </w:r>
          </w:p>
          <w:p w:rsidR="00FD61FD" w:rsidRPr="00F14345" w:rsidRDefault="00FD61FD" w:rsidP="00FD61FD">
            <w:pPr>
              <w:spacing w:after="0" w:line="240" w:lineRule="auto"/>
              <w:rPr>
                <w:rFonts w:eastAsia="Times New Roman" w:cs="Times New Roman"/>
                <w:b/>
                <w:bCs/>
                <w:sz w:val="24"/>
                <w:szCs w:val="24"/>
                <w:lang w:eastAsia="el-GR"/>
              </w:rPr>
            </w:pPr>
          </w:p>
          <w:p w:rsidR="006E4EA9" w:rsidRPr="00F14345" w:rsidRDefault="00FD61FD" w:rsidP="00FD61FD">
            <w:pPr>
              <w:spacing w:after="0" w:line="240" w:lineRule="auto"/>
              <w:jc w:val="both"/>
              <w:rPr>
                <w:rFonts w:eastAsia="Times New Roman" w:cs="Times New Roman"/>
                <w:sz w:val="24"/>
                <w:szCs w:val="24"/>
                <w:lang w:eastAsia="el-GR"/>
              </w:rPr>
            </w:pPr>
            <w:r w:rsidRPr="00F14345">
              <w:rPr>
                <w:rFonts w:eastAsia="Times New Roman" w:cs="Times New Roman"/>
                <w:sz w:val="24"/>
                <w:szCs w:val="24"/>
                <w:lang w:eastAsia="el-GR"/>
              </w:rPr>
              <w:t xml:space="preserve">Οι νεότεροι παριστάνονται όπως οι κούροι (Απόλλωνας) και οι κόρες (Αθηνά, Άρτεμη, Ήρα), ενώ οι θεοί που βρίσκονταν σε ώριμη ηλικία (Δίας, Διόνυσος), όπως οι ντυμένοι κούροι. Ωστόσο, οι θεοί διακρίνονται εύκολα από τα χαρακτηριστικά σύμβολα της θεϊκής δύναμής τους: τόξο, βέλος ή μουσικό όργανο για τον Απόλλωνα, κεραυνός για τον Δία κ.ά. Όλες οι μορφές στέκουν ακίνητες απέναντι στον θεατή, με μόνο σημάδι κίνησης την προβολή του αριστερού ποδιού, και δράσης, ανάλογα με το θέμα, το λύγισμα των χεριών. </w:t>
            </w:r>
          </w:p>
          <w:p w:rsidR="00FD61FD" w:rsidRPr="00F14345" w:rsidRDefault="00FD61FD" w:rsidP="00FD61FD">
            <w:pPr>
              <w:spacing w:after="0" w:line="240" w:lineRule="auto"/>
              <w:jc w:val="both"/>
              <w:rPr>
                <w:rFonts w:eastAsia="Times New Roman" w:cs="Times New Roman"/>
                <w:sz w:val="24"/>
                <w:szCs w:val="24"/>
                <w:lang w:eastAsia="el-GR"/>
              </w:rPr>
            </w:pPr>
            <w:r w:rsidRPr="00F14345">
              <w:rPr>
                <w:rFonts w:eastAsia="Times New Roman" w:cs="Times New Roman"/>
                <w:sz w:val="24"/>
                <w:szCs w:val="24"/>
                <w:lang w:eastAsia="el-GR"/>
              </w:rPr>
              <w:t xml:space="preserve">Σπουδαία έργα τέχνης είναι και οι ανάγλυφες επιτάφιες πλάκες – </w:t>
            </w:r>
            <w:r w:rsidRPr="00F14345">
              <w:rPr>
                <w:rFonts w:eastAsia="Times New Roman" w:cs="Times New Roman"/>
                <w:b/>
                <w:bCs/>
                <w:sz w:val="24"/>
                <w:szCs w:val="24"/>
                <w:lang w:eastAsia="el-GR"/>
              </w:rPr>
              <w:t>επιτύμβιες</w:t>
            </w:r>
            <w:r w:rsidRPr="00F14345">
              <w:rPr>
                <w:rFonts w:eastAsia="Times New Roman" w:cs="Times New Roman"/>
                <w:sz w:val="24"/>
                <w:szCs w:val="24"/>
                <w:lang w:eastAsia="el-GR"/>
              </w:rPr>
              <w:t xml:space="preserve"> στήλες. </w:t>
            </w:r>
          </w:p>
        </w:tc>
      </w:tr>
      <w:tr w:rsidR="00FD61FD" w:rsidRPr="00FD61FD" w:rsidTr="00F14345">
        <w:trPr>
          <w:tblCellSpacing w:w="0" w:type="dxa"/>
        </w:trPr>
        <w:tc>
          <w:tcPr>
            <w:tcW w:w="359" w:type="dxa"/>
            <w:vAlign w:val="center"/>
            <w:hideMark/>
          </w:tcPr>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FD61FD" w:rsidP="00FD61FD">
            <w:pPr>
              <w:spacing w:before="100" w:beforeAutospacing="1" w:after="100" w:afterAutospacing="1" w:line="240" w:lineRule="auto"/>
              <w:rPr>
                <w:rFonts w:ascii="Times New Roman" w:eastAsia="Times New Roman" w:hAnsi="Times New Roman" w:cs="Times New Roman"/>
                <w:sz w:val="24"/>
                <w:szCs w:val="24"/>
                <w:lang w:eastAsia="el-GR"/>
              </w:rPr>
            </w:pPr>
            <w:r w:rsidRPr="00FD61FD">
              <w:rPr>
                <w:rFonts w:ascii="Times New Roman" w:eastAsia="Times New Roman" w:hAnsi="Times New Roman" w:cs="Times New Roman"/>
                <w:sz w:val="24"/>
                <w:szCs w:val="24"/>
                <w:lang w:eastAsia="el-GR"/>
              </w:rPr>
              <w:t> </w:t>
            </w:r>
          </w:p>
          <w:p w:rsidR="00FD61FD" w:rsidRPr="00FD61FD" w:rsidRDefault="004E5B74" w:rsidP="00FD61FD">
            <w:pPr>
              <w:spacing w:before="100" w:beforeAutospacing="1" w:after="100" w:afterAutospacing="1" w:line="240" w:lineRule="auto"/>
              <w:rPr>
                <w:rFonts w:ascii="Times New Roman" w:eastAsia="Times New Roman" w:hAnsi="Times New Roman" w:cs="Times New Roman"/>
                <w:sz w:val="24"/>
                <w:szCs w:val="24"/>
                <w:lang w:eastAsia="el-GR"/>
              </w:rPr>
            </w:pPr>
            <w:hyperlink r:id="rId10" w:tgtFrame="_blank" w:tooltip="Ο πρώτος επώνυμος Αθηναίος αγγειογράφος: ο Σοφίλος&#10;Η Αρχαία Ελληνική Τέχνη και η Ακτινοβολία της, Κέντρο Ελληνικής Γλώσσας" w:history="1"/>
          </w:p>
        </w:tc>
        <w:tc>
          <w:tcPr>
            <w:tcW w:w="9265" w:type="dxa"/>
            <w:vAlign w:val="center"/>
            <w:hideMark/>
          </w:tcPr>
          <w:p w:rsidR="00F932B2" w:rsidRPr="00F14345" w:rsidRDefault="00FD61FD" w:rsidP="00FD61FD">
            <w:p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 xml:space="preserve">Μεγάλη είναι η άνθηση </w:t>
            </w:r>
            <w:r w:rsidRPr="00F14345">
              <w:rPr>
                <w:rFonts w:eastAsia="Times New Roman" w:cs="Times New Roman"/>
                <w:b/>
                <w:sz w:val="28"/>
                <w:szCs w:val="28"/>
                <w:lang w:eastAsia="el-GR"/>
              </w:rPr>
              <w:t>της κεραμικής</w:t>
            </w:r>
            <w:r w:rsidRPr="00F14345">
              <w:rPr>
                <w:rFonts w:eastAsia="Times New Roman" w:cs="Times New Roman"/>
                <w:sz w:val="24"/>
                <w:szCs w:val="24"/>
                <w:lang w:eastAsia="el-GR"/>
              </w:rPr>
              <w:t xml:space="preserve"> στους αρχαϊκούς χρόνους. Η γεωμετρική διακόσμηση δίνει τώρα τη θέση της στη φυτική, που επηρεάζεται έντονα από την Ανατολή, και στην εικονιστική – σκηνές από τον μύθο και την καθημερινή ή θρησκευτική ζωή. Μεγάλα κέντρα, όπως η Κόρινθος τον 7ο και η Αθήνα τον 6ο αιώνα </w:t>
            </w:r>
            <w:proofErr w:type="spellStart"/>
            <w:r w:rsidRPr="00F14345">
              <w:rPr>
                <w:rFonts w:eastAsia="Times New Roman" w:cs="Times New Roman"/>
                <w:sz w:val="24"/>
                <w:szCs w:val="24"/>
                <w:lang w:eastAsia="el-GR"/>
              </w:rPr>
              <w:t>π.Χ.</w:t>
            </w:r>
            <w:proofErr w:type="spellEnd"/>
            <w:r w:rsidRPr="00F14345">
              <w:rPr>
                <w:rFonts w:eastAsia="Times New Roman" w:cs="Times New Roman"/>
                <w:sz w:val="24"/>
                <w:szCs w:val="24"/>
                <w:lang w:eastAsia="el-GR"/>
              </w:rPr>
              <w:t xml:space="preserve">, εφευρίσκουν νέες τεχνικές για τη διακόσμηση των αγγείων. </w:t>
            </w:r>
          </w:p>
          <w:p w:rsidR="00F932B2" w:rsidRPr="00F14345" w:rsidRDefault="00F932B2" w:rsidP="00FD61FD">
            <w:pPr>
              <w:spacing w:before="100" w:beforeAutospacing="1" w:after="100" w:afterAutospacing="1" w:line="240" w:lineRule="auto"/>
              <w:jc w:val="both"/>
              <w:rPr>
                <w:noProof/>
                <w:lang w:eastAsia="el-GR"/>
              </w:rPr>
            </w:pPr>
            <w:r w:rsidRPr="00F14345">
              <w:rPr>
                <w:rFonts w:eastAsia="Times New Roman" w:cs="Times New Roman"/>
                <w:b/>
                <w:color w:val="FF0000"/>
                <w:sz w:val="24"/>
                <w:szCs w:val="24"/>
                <w:lang w:eastAsia="el-GR"/>
              </w:rPr>
              <w:t>[</w:t>
            </w:r>
            <w:r w:rsidR="00FD61FD" w:rsidRPr="00F14345">
              <w:rPr>
                <w:rFonts w:eastAsia="Times New Roman" w:cs="Times New Roman"/>
                <w:sz w:val="24"/>
                <w:szCs w:val="24"/>
                <w:lang w:eastAsia="el-GR"/>
              </w:rPr>
              <w:t xml:space="preserve">Μία σπουδαία τεχνική, επηρεασμένη από τη διακόσμηση των χάλκινων </w:t>
            </w:r>
            <w:commentRangeStart w:id="5"/>
            <w:r w:rsidR="00FD61FD" w:rsidRPr="00F14345">
              <w:rPr>
                <w:rFonts w:eastAsia="Times New Roman" w:cs="Times New Roman"/>
                <w:sz w:val="24"/>
                <w:szCs w:val="24"/>
                <w:lang w:eastAsia="el-GR"/>
              </w:rPr>
              <w:t>αγγείων</w:t>
            </w:r>
            <w:commentRangeEnd w:id="5"/>
            <w:r w:rsidRPr="00F14345">
              <w:rPr>
                <w:rStyle w:val="a6"/>
              </w:rPr>
              <w:commentReference w:id="5"/>
            </w:r>
            <w:r w:rsidR="00FD61FD" w:rsidRPr="00F14345">
              <w:rPr>
                <w:rFonts w:eastAsia="Times New Roman" w:cs="Times New Roman"/>
                <w:sz w:val="24"/>
                <w:szCs w:val="24"/>
                <w:lang w:eastAsia="el-GR"/>
              </w:rPr>
              <w:t xml:space="preserve">, είναι </w:t>
            </w:r>
            <w:r w:rsidR="00FD61FD" w:rsidRPr="00F14345">
              <w:rPr>
                <w:rFonts w:eastAsia="Times New Roman" w:cs="Times New Roman"/>
                <w:b/>
                <w:sz w:val="24"/>
                <w:szCs w:val="24"/>
                <w:lang w:eastAsia="el-GR"/>
              </w:rPr>
              <w:t xml:space="preserve">η </w:t>
            </w:r>
            <w:r w:rsidR="00FD61FD" w:rsidRPr="00F14345">
              <w:rPr>
                <w:rFonts w:eastAsia="Times New Roman" w:cs="Times New Roman"/>
                <w:b/>
                <w:sz w:val="28"/>
                <w:szCs w:val="28"/>
                <w:lang w:eastAsia="el-GR"/>
              </w:rPr>
              <w:t>μελανόμορφη</w:t>
            </w:r>
            <w:r w:rsidR="00FD61FD" w:rsidRPr="00F14345">
              <w:rPr>
                <w:rFonts w:eastAsia="Times New Roman" w:cs="Times New Roman"/>
                <w:sz w:val="28"/>
                <w:szCs w:val="28"/>
                <w:lang w:eastAsia="el-GR"/>
              </w:rPr>
              <w:t>,</w:t>
            </w:r>
            <w:r w:rsidR="00FD61FD" w:rsidRPr="00F14345">
              <w:rPr>
                <w:rFonts w:eastAsia="Times New Roman" w:cs="Times New Roman"/>
                <w:sz w:val="24"/>
                <w:szCs w:val="24"/>
                <w:lang w:eastAsia="el-GR"/>
              </w:rPr>
              <w:t xml:space="preserve"> στην οποία </w:t>
            </w:r>
            <w:r w:rsidR="00FD61FD" w:rsidRPr="00F14345">
              <w:rPr>
                <w:rFonts w:eastAsia="Times New Roman" w:cs="Times New Roman"/>
                <w:b/>
                <w:sz w:val="24"/>
                <w:szCs w:val="24"/>
                <w:lang w:eastAsia="el-GR"/>
              </w:rPr>
              <w:t>οι μορφές και τα κοσμήματα βάφονται ολόμαυρα πάνω στην κοκκινωπή επιφάνεια των αγγείων</w:t>
            </w:r>
            <w:r w:rsidR="00FD61FD" w:rsidRPr="00F14345">
              <w:rPr>
                <w:rFonts w:eastAsia="Times New Roman" w:cs="Times New Roman"/>
                <w:sz w:val="24"/>
                <w:szCs w:val="24"/>
                <w:lang w:eastAsia="el-GR"/>
              </w:rPr>
              <w:t xml:space="preserve">, ενώ οι λεπτομέρειες δηλώνονται με χάραξη. </w:t>
            </w:r>
            <w:r w:rsidRPr="00F14345">
              <w:rPr>
                <w:noProof/>
                <w:lang w:eastAsia="el-GR"/>
              </w:rPr>
              <w:drawing>
                <wp:inline distT="0" distB="0" distL="0" distR="0">
                  <wp:extent cx="1806642" cy="1324665"/>
                  <wp:effectExtent l="19050" t="0" r="3108" b="0"/>
                  <wp:docPr id="37" name="Εικόνα 37" descr="Μελανόμορφη αγγειογραφία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Μελανόμορφη αγγειογραφία - Βικιπαίδεια"/>
                          <pic:cNvPicPr>
                            <a:picLocks noChangeAspect="1" noChangeArrowheads="1"/>
                          </pic:cNvPicPr>
                        </pic:nvPicPr>
                        <pic:blipFill>
                          <a:blip r:embed="rId11" cstate="print"/>
                          <a:srcRect/>
                          <a:stretch>
                            <a:fillRect/>
                          </a:stretch>
                        </pic:blipFill>
                        <pic:spPr bwMode="auto">
                          <a:xfrm>
                            <a:off x="0" y="0"/>
                            <a:ext cx="1807793" cy="1325509"/>
                          </a:xfrm>
                          <a:prstGeom prst="rect">
                            <a:avLst/>
                          </a:prstGeom>
                          <a:noFill/>
                          <a:ln w="9525">
                            <a:noFill/>
                            <a:miter lim="800000"/>
                            <a:headEnd/>
                            <a:tailEnd/>
                          </a:ln>
                        </pic:spPr>
                      </pic:pic>
                    </a:graphicData>
                  </a:graphic>
                </wp:inline>
              </w:drawing>
            </w:r>
            <w:r w:rsidRPr="00F14345">
              <w:rPr>
                <w:rFonts w:eastAsia="Times New Roman" w:cs="Times New Roman"/>
                <w:sz w:val="24"/>
                <w:szCs w:val="24"/>
                <w:lang w:eastAsia="el-GR"/>
              </w:rPr>
              <w:t xml:space="preserve"> </w:t>
            </w:r>
            <w:r w:rsidR="00F14345" w:rsidRPr="00F14345">
              <w:rPr>
                <w:noProof/>
                <w:lang w:eastAsia="el-GR"/>
              </w:rPr>
              <w:drawing>
                <wp:inline distT="0" distB="0" distL="0" distR="0">
                  <wp:extent cx="1662545" cy="1315828"/>
                  <wp:effectExtent l="19050" t="0" r="0" b="0"/>
                  <wp:docPr id="1" name="Εικόνα 43" descr="Η ΚΛΗΡΟΝΟΜΙΑ ΜΑΣ ΤΟ … ΜΕΛΛΟΝ ΜΑΣ ( Μελανόμορφα και ερυθρόμορφ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Η ΚΛΗΡΟΝΟΜΙΑ ΜΑΣ ΤΟ … ΜΕΛΛΟΝ ΜΑΣ ( Μελανόμορφα και ερυθρόμορφα ..."/>
                          <pic:cNvPicPr>
                            <a:picLocks noChangeAspect="1" noChangeArrowheads="1"/>
                          </pic:cNvPicPr>
                        </pic:nvPicPr>
                        <pic:blipFill>
                          <a:blip r:embed="rId12" cstate="print"/>
                          <a:srcRect/>
                          <a:stretch>
                            <a:fillRect/>
                          </a:stretch>
                        </pic:blipFill>
                        <pic:spPr bwMode="auto">
                          <a:xfrm>
                            <a:off x="0" y="0"/>
                            <a:ext cx="1664163" cy="1317108"/>
                          </a:xfrm>
                          <a:prstGeom prst="rect">
                            <a:avLst/>
                          </a:prstGeom>
                          <a:noFill/>
                          <a:ln w="9525">
                            <a:noFill/>
                            <a:miter lim="800000"/>
                            <a:headEnd/>
                            <a:tailEnd/>
                          </a:ln>
                        </pic:spPr>
                      </pic:pic>
                    </a:graphicData>
                  </a:graphic>
                </wp:inline>
              </w:drawing>
            </w:r>
          </w:p>
          <w:p w:rsidR="00F932B2" w:rsidRPr="00F14345" w:rsidRDefault="00F932B2" w:rsidP="00F14345">
            <w:p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 xml:space="preserve">Τα τελευταία χρόνια της αρχαϊκής περιόδου εμφανίζεται και </w:t>
            </w:r>
            <w:r w:rsidRPr="00F14345">
              <w:rPr>
                <w:rFonts w:eastAsia="Times New Roman" w:cs="Times New Roman"/>
                <w:b/>
                <w:sz w:val="28"/>
                <w:szCs w:val="28"/>
                <w:lang w:eastAsia="el-GR"/>
              </w:rPr>
              <w:t>η ερυθρόμορφη τεχνική</w:t>
            </w:r>
            <w:r w:rsidRPr="00F14345">
              <w:rPr>
                <w:rFonts w:eastAsia="Times New Roman" w:cs="Times New Roman"/>
                <w:b/>
                <w:color w:val="FF0000"/>
                <w:sz w:val="24"/>
                <w:szCs w:val="24"/>
                <w:lang w:eastAsia="el-GR"/>
              </w:rPr>
              <w:t xml:space="preserve"> </w:t>
            </w:r>
            <w:r w:rsidRPr="00F14345">
              <w:rPr>
                <w:rFonts w:eastAsia="Times New Roman" w:cs="Times New Roman"/>
                <w:b/>
                <w:sz w:val="24"/>
                <w:szCs w:val="24"/>
                <w:lang w:eastAsia="el-GR"/>
              </w:rPr>
              <w:t xml:space="preserve">που είναι η αντίστροφη της μελανόμορφης. Τώρα </w:t>
            </w:r>
            <w:r w:rsidRPr="00F14345">
              <w:rPr>
                <w:rFonts w:eastAsia="Times New Roman" w:cs="Times New Roman"/>
                <w:b/>
                <w:color w:val="FF0000"/>
                <w:sz w:val="24"/>
                <w:szCs w:val="24"/>
                <w:lang w:eastAsia="el-GR"/>
              </w:rPr>
              <w:t>οι μορφές</w:t>
            </w:r>
            <w:r w:rsidRPr="00F14345">
              <w:rPr>
                <w:rFonts w:eastAsia="Times New Roman" w:cs="Times New Roman"/>
                <w:b/>
                <w:sz w:val="24"/>
                <w:szCs w:val="24"/>
                <w:lang w:eastAsia="el-GR"/>
              </w:rPr>
              <w:t xml:space="preserve"> είναι </w:t>
            </w:r>
            <w:r w:rsidRPr="00F14345">
              <w:rPr>
                <w:rFonts w:eastAsia="Times New Roman" w:cs="Times New Roman"/>
                <w:b/>
                <w:color w:val="FF0000"/>
                <w:sz w:val="24"/>
                <w:szCs w:val="24"/>
                <w:lang w:eastAsia="el-GR"/>
              </w:rPr>
              <w:t>κόκκινες</w:t>
            </w:r>
            <w:r w:rsidRPr="00F14345">
              <w:rPr>
                <w:rFonts w:eastAsia="Times New Roman" w:cs="Times New Roman"/>
                <w:b/>
                <w:sz w:val="24"/>
                <w:szCs w:val="24"/>
                <w:lang w:eastAsia="el-GR"/>
              </w:rPr>
              <w:t xml:space="preserve"> πάνω στη </w:t>
            </w:r>
            <w:r w:rsidRPr="00F14345">
              <w:rPr>
                <w:rFonts w:eastAsia="Times New Roman" w:cs="Times New Roman"/>
                <w:b/>
                <w:sz w:val="24"/>
                <w:szCs w:val="24"/>
                <w:lang w:eastAsia="el-GR"/>
              </w:rPr>
              <w:lastRenderedPageBreak/>
              <w:t>μαύρη γυαλιστερή επιφάνεια των αγγείων</w:t>
            </w:r>
            <w:r w:rsidRPr="00F14345">
              <w:rPr>
                <w:rFonts w:eastAsia="Times New Roman" w:cs="Times New Roman"/>
                <w:sz w:val="24"/>
                <w:szCs w:val="24"/>
                <w:lang w:eastAsia="el-GR"/>
              </w:rPr>
              <w:t xml:space="preserve">. </w:t>
            </w:r>
            <w:r w:rsidRPr="00F14345">
              <w:rPr>
                <w:rFonts w:eastAsia="Times New Roman" w:cs="Times New Roman"/>
                <w:b/>
                <w:color w:val="FF0000"/>
                <w:sz w:val="24"/>
                <w:szCs w:val="24"/>
                <w:lang w:eastAsia="el-GR"/>
              </w:rPr>
              <w:t>]</w:t>
            </w:r>
          </w:p>
          <w:p w:rsidR="00F932B2" w:rsidRPr="00F14345" w:rsidRDefault="00F932B2" w:rsidP="00FD61FD">
            <w:p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Πλήθος νέων διακοσμητικών θεμάτων, σκηνές από την καθημερινή και τη θρησκευτική ζωή, αλλά κυρίως από τη μυθολογία, διακοσμούν τις επιφάνειες των ποικιλόμορφων μικρών και μεγάλων αγγείων και στις δύο τεχνικές.</w:t>
            </w:r>
          </w:p>
          <w:p w:rsidR="00FD61FD" w:rsidRPr="00F14345" w:rsidRDefault="00FD61FD" w:rsidP="00FD61FD">
            <w:p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 xml:space="preserve">Συγχρόνως ανθίζουν η </w:t>
            </w:r>
            <w:r w:rsidRPr="00F14345">
              <w:rPr>
                <w:rFonts w:eastAsia="Times New Roman" w:cs="Times New Roman"/>
                <w:b/>
                <w:sz w:val="24"/>
                <w:szCs w:val="24"/>
                <w:lang w:eastAsia="el-GR"/>
              </w:rPr>
              <w:t xml:space="preserve">μεταλλοτεχνία, η </w:t>
            </w:r>
            <w:hyperlink r:id="rId13" w:anchor="table2" w:tgtFrame="_blank" w:tooltip="Μικροτεχνία" w:history="1">
              <w:r w:rsidRPr="00F14345">
                <w:rPr>
                  <w:rFonts w:eastAsia="Times New Roman" w:cs="Times New Roman"/>
                  <w:b/>
                  <w:color w:val="0000FF"/>
                  <w:sz w:val="24"/>
                  <w:szCs w:val="24"/>
                  <w:u w:val="single"/>
                  <w:lang w:eastAsia="el-GR"/>
                </w:rPr>
                <w:t>μικροτεχνία</w:t>
              </w:r>
            </w:hyperlink>
            <w:r w:rsidRPr="00F14345">
              <w:rPr>
                <w:rFonts w:eastAsia="Times New Roman" w:cs="Times New Roman"/>
                <w:b/>
                <w:sz w:val="24"/>
                <w:szCs w:val="24"/>
                <w:lang w:eastAsia="el-GR"/>
              </w:rPr>
              <w:t>, τα ειδώλια από πηλό και χαλκό.</w:t>
            </w:r>
            <w:r w:rsidRPr="00F14345">
              <w:rPr>
                <w:rFonts w:eastAsia="Times New Roman" w:cs="Times New Roman"/>
                <w:sz w:val="24"/>
                <w:szCs w:val="24"/>
                <w:lang w:eastAsia="el-GR"/>
              </w:rPr>
              <w:t xml:space="preserve"> Η ευημερία και το καλό γούστο διαπιστώνονται σε κάθε εκδήλωση της ζωής.</w:t>
            </w:r>
          </w:p>
          <w:p w:rsidR="00FD61FD" w:rsidRPr="00F14345" w:rsidRDefault="00F932B2" w:rsidP="00FD61FD">
            <w:pPr>
              <w:spacing w:before="100" w:beforeAutospacing="1" w:after="100" w:afterAutospacing="1" w:line="240" w:lineRule="auto"/>
              <w:jc w:val="both"/>
              <w:rPr>
                <w:rFonts w:eastAsia="Times New Roman" w:cs="Times New Roman"/>
                <w:b/>
                <w:color w:val="FF0000"/>
                <w:sz w:val="24"/>
                <w:szCs w:val="24"/>
                <w:lang w:eastAsia="el-GR"/>
              </w:rPr>
            </w:pPr>
            <w:r w:rsidRPr="00F14345">
              <w:rPr>
                <w:rFonts w:eastAsia="Times New Roman" w:cs="Times New Roman"/>
                <w:b/>
                <w:color w:val="FF0000"/>
                <w:sz w:val="24"/>
                <w:szCs w:val="24"/>
                <w:lang w:eastAsia="el-GR"/>
              </w:rPr>
              <w:t>Ποια έργα τέχνης αναπτύσσονται την αρχαϊκή εποχή; (επιγραμματικά)</w:t>
            </w:r>
          </w:p>
          <w:p w:rsidR="00FD61FD" w:rsidRPr="00F14345" w:rsidRDefault="00F932B2" w:rsidP="00F932B2">
            <w:pPr>
              <w:pStyle w:val="a5"/>
              <w:numPr>
                <w:ilvl w:val="0"/>
                <w:numId w:val="2"/>
              </w:num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Ναοί</w:t>
            </w:r>
          </w:p>
          <w:p w:rsidR="00F932B2" w:rsidRPr="00F14345" w:rsidRDefault="00F932B2" w:rsidP="00F932B2">
            <w:pPr>
              <w:pStyle w:val="a5"/>
              <w:numPr>
                <w:ilvl w:val="0"/>
                <w:numId w:val="2"/>
              </w:num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Αγάλματα</w:t>
            </w:r>
          </w:p>
          <w:p w:rsidR="00F932B2" w:rsidRPr="00F14345" w:rsidRDefault="00441319" w:rsidP="00F932B2">
            <w:pPr>
              <w:pStyle w:val="a5"/>
              <w:numPr>
                <w:ilvl w:val="0"/>
                <w:numId w:val="2"/>
              </w:num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Επιτύμβιες στήλες</w:t>
            </w:r>
          </w:p>
          <w:p w:rsidR="00441319" w:rsidRPr="00F14345" w:rsidRDefault="00441319" w:rsidP="00F932B2">
            <w:pPr>
              <w:pStyle w:val="a5"/>
              <w:numPr>
                <w:ilvl w:val="0"/>
                <w:numId w:val="2"/>
              </w:num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Κεραμική (αγγεία)</w:t>
            </w:r>
          </w:p>
          <w:p w:rsidR="00441319" w:rsidRPr="00F14345" w:rsidRDefault="00441319" w:rsidP="00F932B2">
            <w:pPr>
              <w:pStyle w:val="a5"/>
              <w:numPr>
                <w:ilvl w:val="0"/>
                <w:numId w:val="2"/>
              </w:num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 xml:space="preserve">Μεταλλοτεχνία </w:t>
            </w:r>
          </w:p>
          <w:p w:rsidR="00441319" w:rsidRPr="00F14345" w:rsidRDefault="004E5B74" w:rsidP="00F932B2">
            <w:pPr>
              <w:pStyle w:val="a5"/>
              <w:numPr>
                <w:ilvl w:val="0"/>
                <w:numId w:val="2"/>
              </w:numPr>
              <w:spacing w:before="100" w:beforeAutospacing="1" w:after="100" w:afterAutospacing="1" w:line="240" w:lineRule="auto"/>
              <w:jc w:val="both"/>
              <w:rPr>
                <w:rFonts w:eastAsia="Times New Roman" w:cs="Times New Roman"/>
                <w:color w:val="000000" w:themeColor="text1"/>
                <w:sz w:val="24"/>
                <w:szCs w:val="24"/>
                <w:lang w:eastAsia="el-GR"/>
              </w:rPr>
            </w:pPr>
            <w:hyperlink r:id="rId14" w:anchor="table2" w:tgtFrame="_blank" w:tooltip="Μικροτεχνία" w:history="1">
              <w:r w:rsidR="00441319" w:rsidRPr="00F14345">
                <w:rPr>
                  <w:rFonts w:eastAsia="Times New Roman" w:cs="Times New Roman"/>
                  <w:color w:val="000000" w:themeColor="text1"/>
                  <w:sz w:val="24"/>
                  <w:szCs w:val="24"/>
                  <w:lang w:eastAsia="el-GR"/>
                </w:rPr>
                <w:t>Μικροτεχνία</w:t>
              </w:r>
            </w:hyperlink>
            <w:r w:rsidR="00441319" w:rsidRPr="00F14345">
              <w:rPr>
                <w:rFonts w:eastAsia="Times New Roman" w:cs="Times New Roman"/>
                <w:color w:val="000000" w:themeColor="text1"/>
                <w:sz w:val="24"/>
                <w:szCs w:val="24"/>
                <w:lang w:eastAsia="el-GR"/>
              </w:rPr>
              <w:t xml:space="preserve"> </w:t>
            </w:r>
          </w:p>
          <w:p w:rsidR="00441319" w:rsidRPr="00F14345" w:rsidRDefault="00441319" w:rsidP="00F932B2">
            <w:pPr>
              <w:pStyle w:val="a5"/>
              <w:numPr>
                <w:ilvl w:val="0"/>
                <w:numId w:val="2"/>
              </w:numPr>
              <w:spacing w:before="100" w:beforeAutospacing="1" w:after="100" w:afterAutospacing="1" w:line="240" w:lineRule="auto"/>
              <w:jc w:val="both"/>
              <w:rPr>
                <w:rFonts w:eastAsia="Times New Roman" w:cs="Times New Roman"/>
                <w:sz w:val="24"/>
                <w:szCs w:val="24"/>
                <w:lang w:eastAsia="el-GR"/>
              </w:rPr>
            </w:pPr>
            <w:r w:rsidRPr="00F14345">
              <w:rPr>
                <w:rFonts w:eastAsia="Times New Roman" w:cs="Times New Roman"/>
                <w:sz w:val="24"/>
                <w:szCs w:val="24"/>
                <w:lang w:eastAsia="el-GR"/>
              </w:rPr>
              <w:t>Ειδώλια από πηλό και χαλκό</w:t>
            </w:r>
          </w:p>
        </w:tc>
      </w:tr>
    </w:tbl>
    <w:p w:rsidR="009114B7" w:rsidRDefault="009114B7" w:rsidP="00FD61FD">
      <w:pPr>
        <w:ind w:left="-709"/>
      </w:pPr>
    </w:p>
    <w:sectPr w:rsidR="009114B7" w:rsidSect="00FD61FD">
      <w:pgSz w:w="11906" w:h="16838"/>
      <w:pgMar w:top="720" w:right="720" w:bottom="720" w:left="72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0-05-31T10:01:00Z" w:initials="WU">
    <w:p w:rsidR="006E4EA9" w:rsidRDefault="006E4EA9">
      <w:pPr>
        <w:pStyle w:val="a7"/>
      </w:pPr>
      <w:r>
        <w:rPr>
          <w:rStyle w:val="a6"/>
        </w:rPr>
        <w:annotationRef/>
      </w:r>
      <w:r>
        <w:t>Από ποια υλικά χτίστηκαν οι ναοί της αρχαϊκής εποχής;</w:t>
      </w:r>
    </w:p>
  </w:comment>
  <w:comment w:id="1" w:author="Windows User" w:date="2020-05-31T09:53:00Z" w:initials="WU">
    <w:p w:rsidR="00FD61FD" w:rsidRDefault="00FD61FD">
      <w:pPr>
        <w:pStyle w:val="a7"/>
      </w:pPr>
      <w:r>
        <w:rPr>
          <w:rStyle w:val="a6"/>
        </w:rPr>
        <w:annotationRef/>
      </w:r>
      <w:r>
        <w:t>Σε ποιους ρυθμούς χτίζονται οι ναοί της αρχαϊκής περιόδου και πού διαμορφώθηκε ο καθένας από αυτούς;</w:t>
      </w:r>
    </w:p>
  </w:comment>
  <w:comment w:id="2" w:author="Windows User" w:date="2020-05-31T09:55:00Z" w:initials="WU">
    <w:p w:rsidR="006E4EA9" w:rsidRDefault="006E4EA9">
      <w:pPr>
        <w:pStyle w:val="a7"/>
      </w:pPr>
      <w:r>
        <w:rPr>
          <w:rStyle w:val="a6"/>
        </w:rPr>
        <w:annotationRef/>
      </w:r>
      <w:r>
        <w:t>Από πού ξεχωρίζουν οι ρυθμοί των ναών και ποια είναι τα χαρακτηριστικά του καθενός από αυτούς;</w:t>
      </w:r>
    </w:p>
  </w:comment>
  <w:comment w:id="3" w:author="Windows User" w:date="2020-05-31T09:57:00Z" w:initials="WU">
    <w:p w:rsidR="006E4EA9" w:rsidRDefault="006E4EA9">
      <w:pPr>
        <w:pStyle w:val="a7"/>
      </w:pPr>
      <w:r>
        <w:rPr>
          <w:rStyle w:val="a6"/>
        </w:rPr>
        <w:annotationRef/>
      </w:r>
      <w:r>
        <w:t>Πώς παριστάνονται στα αγάλματα οι ανθρώπινες μορφές;</w:t>
      </w:r>
    </w:p>
  </w:comment>
  <w:comment w:id="4" w:author="Windows User" w:date="2020-05-31T09:59:00Z" w:initials="WU">
    <w:p w:rsidR="006E4EA9" w:rsidRDefault="006E4EA9">
      <w:pPr>
        <w:pStyle w:val="a7"/>
      </w:pPr>
      <w:r>
        <w:rPr>
          <w:rStyle w:val="a6"/>
        </w:rPr>
        <w:annotationRef/>
      </w:r>
      <w:r>
        <w:t>Τι γνωρίζετε για τους κούρους και τις κόρες;</w:t>
      </w:r>
    </w:p>
  </w:comment>
  <w:comment w:id="5" w:author="Windows User" w:date="2020-05-31T10:10:00Z" w:initials="WU">
    <w:p w:rsidR="00F932B2" w:rsidRDefault="00F932B2">
      <w:pPr>
        <w:pStyle w:val="a7"/>
      </w:pPr>
      <w:r>
        <w:rPr>
          <w:rStyle w:val="a6"/>
        </w:rPr>
        <w:annotationRef/>
      </w:r>
      <w:r>
        <w:t>Τι γνωρίζετε για τα μελανόμορφα και ερυθρόμορφα αγγεία;</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9D1"/>
    <w:multiLevelType w:val="hybridMultilevel"/>
    <w:tmpl w:val="8332BA74"/>
    <w:lvl w:ilvl="0" w:tplc="648CB99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7E55632"/>
    <w:multiLevelType w:val="hybridMultilevel"/>
    <w:tmpl w:val="BB540944"/>
    <w:lvl w:ilvl="0" w:tplc="BADC1E8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FD61FD"/>
    <w:rsid w:val="00441319"/>
    <w:rsid w:val="004E5B74"/>
    <w:rsid w:val="0055179D"/>
    <w:rsid w:val="006E4EA9"/>
    <w:rsid w:val="009114B7"/>
    <w:rsid w:val="00F14345"/>
    <w:rsid w:val="00F932B2"/>
    <w:rsid w:val="00FD61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B7"/>
  </w:style>
  <w:style w:type="paragraph" w:styleId="2">
    <w:name w:val="heading 2"/>
    <w:basedOn w:val="a"/>
    <w:link w:val="2Char"/>
    <w:uiPriority w:val="9"/>
    <w:qFormat/>
    <w:rsid w:val="00FD61F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D61FD"/>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FD61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D61FD"/>
    <w:rPr>
      <w:b/>
      <w:bCs/>
    </w:rPr>
  </w:style>
  <w:style w:type="character" w:styleId="-">
    <w:name w:val="Hyperlink"/>
    <w:basedOn w:val="a0"/>
    <w:uiPriority w:val="99"/>
    <w:semiHidden/>
    <w:unhideWhenUsed/>
    <w:rsid w:val="00FD61FD"/>
    <w:rPr>
      <w:color w:val="0000FF"/>
      <w:u w:val="single"/>
    </w:rPr>
  </w:style>
  <w:style w:type="paragraph" w:customStyle="1" w:styleId="left-col">
    <w:name w:val="left-col"/>
    <w:basedOn w:val="a"/>
    <w:rsid w:val="00FD61F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FD61F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D61FD"/>
    <w:rPr>
      <w:rFonts w:ascii="Tahoma" w:hAnsi="Tahoma" w:cs="Tahoma"/>
      <w:sz w:val="16"/>
      <w:szCs w:val="16"/>
    </w:rPr>
  </w:style>
  <w:style w:type="paragraph" w:styleId="a5">
    <w:name w:val="List Paragraph"/>
    <w:basedOn w:val="a"/>
    <w:uiPriority w:val="34"/>
    <w:qFormat/>
    <w:rsid w:val="00FD61FD"/>
    <w:pPr>
      <w:ind w:left="720"/>
      <w:contextualSpacing/>
    </w:pPr>
  </w:style>
  <w:style w:type="character" w:styleId="a6">
    <w:name w:val="annotation reference"/>
    <w:basedOn w:val="a0"/>
    <w:uiPriority w:val="99"/>
    <w:semiHidden/>
    <w:unhideWhenUsed/>
    <w:rsid w:val="00FD61FD"/>
    <w:rPr>
      <w:sz w:val="16"/>
      <w:szCs w:val="16"/>
    </w:rPr>
  </w:style>
  <w:style w:type="paragraph" w:styleId="a7">
    <w:name w:val="annotation text"/>
    <w:basedOn w:val="a"/>
    <w:link w:val="Char0"/>
    <w:uiPriority w:val="99"/>
    <w:semiHidden/>
    <w:unhideWhenUsed/>
    <w:rsid w:val="00FD61FD"/>
    <w:pPr>
      <w:spacing w:line="240" w:lineRule="auto"/>
    </w:pPr>
    <w:rPr>
      <w:sz w:val="20"/>
      <w:szCs w:val="20"/>
    </w:rPr>
  </w:style>
  <w:style w:type="character" w:customStyle="1" w:styleId="Char0">
    <w:name w:val="Κείμενο σχολίου Char"/>
    <w:basedOn w:val="a0"/>
    <w:link w:val="a7"/>
    <w:uiPriority w:val="99"/>
    <w:semiHidden/>
    <w:rsid w:val="00FD61FD"/>
    <w:rPr>
      <w:sz w:val="20"/>
      <w:szCs w:val="20"/>
    </w:rPr>
  </w:style>
  <w:style w:type="paragraph" w:styleId="a8">
    <w:name w:val="annotation subject"/>
    <w:basedOn w:val="a7"/>
    <w:next w:val="a7"/>
    <w:link w:val="Char1"/>
    <w:uiPriority w:val="99"/>
    <w:semiHidden/>
    <w:unhideWhenUsed/>
    <w:rsid w:val="00FD61FD"/>
    <w:rPr>
      <w:b/>
      <w:bCs/>
    </w:rPr>
  </w:style>
  <w:style w:type="character" w:customStyle="1" w:styleId="Char1">
    <w:name w:val="Θέμα σχολίου Char"/>
    <w:basedOn w:val="Char0"/>
    <w:link w:val="a8"/>
    <w:uiPriority w:val="99"/>
    <w:semiHidden/>
    <w:rsid w:val="00FD61FD"/>
    <w:rPr>
      <w:b/>
      <w:bCs/>
    </w:rPr>
  </w:style>
</w:styles>
</file>

<file path=word/webSettings.xml><?xml version="1.0" encoding="utf-8"?>
<w:webSettings xmlns:r="http://schemas.openxmlformats.org/officeDocument/2006/relationships" xmlns:w="http://schemas.openxmlformats.org/wordprocessingml/2006/main">
  <w:divs>
    <w:div w:id="206063816">
      <w:bodyDiv w:val="1"/>
      <w:marLeft w:val="0"/>
      <w:marRight w:val="0"/>
      <w:marTop w:val="0"/>
      <w:marBottom w:val="0"/>
      <w:divBdr>
        <w:top w:val="none" w:sz="0" w:space="0" w:color="auto"/>
        <w:left w:val="none" w:sz="0" w:space="0" w:color="auto"/>
        <w:bottom w:val="none" w:sz="0" w:space="0" w:color="auto"/>
        <w:right w:val="none" w:sz="0" w:space="0" w:color="auto"/>
      </w:divBdr>
      <w:divsChild>
        <w:div w:id="1749424294">
          <w:marLeft w:val="0"/>
          <w:marRight w:val="0"/>
          <w:marTop w:val="0"/>
          <w:marBottom w:val="0"/>
          <w:divBdr>
            <w:top w:val="none" w:sz="0" w:space="0" w:color="auto"/>
            <w:left w:val="none" w:sz="0" w:space="0" w:color="auto"/>
            <w:bottom w:val="none" w:sz="0" w:space="0" w:color="auto"/>
            <w:right w:val="none" w:sz="0" w:space="0" w:color="auto"/>
          </w:divBdr>
        </w:div>
        <w:div w:id="491868263">
          <w:marLeft w:val="0"/>
          <w:marRight w:val="0"/>
          <w:marTop w:val="0"/>
          <w:marBottom w:val="0"/>
          <w:divBdr>
            <w:top w:val="none" w:sz="0" w:space="0" w:color="auto"/>
            <w:left w:val="none" w:sz="0" w:space="0" w:color="auto"/>
            <w:bottom w:val="none" w:sz="0" w:space="0" w:color="auto"/>
            <w:right w:val="none" w:sz="0" w:space="0" w:color="auto"/>
          </w:divBdr>
        </w:div>
        <w:div w:id="22002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books.edu.gr/modules/ebook/show.php/DSGYM-A105/749/4881,22330/index_13.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www.greek-language.gr/digitalResources/ancient_greek/history/art/page_035.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ebooks.edu.gr/modules/ebook/show.php/DSGYM-A105/749/4881,22330/index_13.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4492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2024-03-12T08:34:00Z</cp:lastPrinted>
  <dcterms:created xsi:type="dcterms:W3CDTF">2024-03-12T08:39:00Z</dcterms:created>
  <dcterms:modified xsi:type="dcterms:W3CDTF">2024-03-12T08:39:00Z</dcterms:modified>
</cp:coreProperties>
</file>