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E" w:rsidRDefault="00B43A0E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45D9A">
        <w:rPr>
          <w:rFonts w:cstheme="minorHAnsi"/>
          <w:color w:val="000000"/>
          <w:sz w:val="24"/>
          <w:szCs w:val="24"/>
          <w:shd w:val="clear" w:color="auto" w:fill="FFFFFF"/>
        </w:rPr>
        <w:t xml:space="preserve">Ταλαντώσεις </w:t>
      </w:r>
    </w:p>
    <w:p w:rsidR="00B43A0E" w:rsidRPr="00645D9A" w:rsidRDefault="00B43A0E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43A0E" w:rsidRDefault="00B43A0E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140E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Ταλάντωση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είναι η κίνηση που κάνει ένα σώμα ανάμεσα σε δυο ακραία σημεία και επαναλαμβάνεται σε ίσα χρονικά διαστήματα.</w:t>
      </w:r>
    </w:p>
    <w:p w:rsidR="00B43A0E" w:rsidRDefault="00B43A0E" w:rsidP="00B43A0E">
      <w:pPr>
        <w:spacing w:line="240" w:lineRule="auto"/>
        <w:contextualSpacing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Στην ταλάντωση το σώμα κινείται γύρω από μια θέση που ονομάζεται </w:t>
      </w:r>
      <w:r w:rsidRPr="001140ED">
        <w:rPr>
          <w:rFonts w:cstheme="minorHAnsi"/>
          <w:b/>
          <w:color w:val="000000"/>
          <w:sz w:val="24"/>
          <w:szCs w:val="24"/>
          <w:shd w:val="clear" w:color="auto" w:fill="FFFFFF"/>
        </w:rPr>
        <w:t>θέση ισορροπίας</w:t>
      </w:r>
      <w:r w:rsidRPr="001140ED">
        <w:rPr>
          <w:rFonts w:cstheme="minorHAnsi"/>
          <w:color w:val="000000"/>
          <w:sz w:val="24"/>
          <w:szCs w:val="24"/>
          <w:shd w:val="clear" w:color="auto" w:fill="FFFFFF"/>
        </w:rPr>
        <w:t xml:space="preserve"> .</w:t>
      </w:r>
      <w:r w:rsidRPr="001140E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61FD5" w:rsidRDefault="00561FD5" w:rsidP="00B43A0E">
      <w:pPr>
        <w:spacing w:line="240" w:lineRule="auto"/>
        <w:contextualSpacing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561FD5" w:rsidRPr="00A728DE" w:rsidRDefault="00A728DE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728DE">
        <w:rPr>
          <w:rFonts w:cstheme="minorHAnsi"/>
          <w:color w:val="000000"/>
          <w:sz w:val="24"/>
          <w:szCs w:val="24"/>
          <w:shd w:val="clear" w:color="auto" w:fill="FFFFFF"/>
        </w:rPr>
        <w:t>Παραδείγματα</w:t>
      </w:r>
      <w:r w:rsidR="00561FD5" w:rsidRPr="00A728D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B43A0E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Α)  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Ένα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>σώμα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 είναι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>δεμένο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 στην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>άκρη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>κατακόρυφου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>νήματος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D37D44" w:rsidRPr="00D37D4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37D44">
        <w:rPr>
          <w:rFonts w:cstheme="minorHAnsi"/>
          <w:color w:val="000000"/>
          <w:sz w:val="24"/>
          <w:szCs w:val="24"/>
          <w:shd w:val="clear" w:color="auto" w:fill="FFFFFF"/>
        </w:rPr>
        <w:t xml:space="preserve">Αν το μετακινήσουμε από τη θέση ισορροπίας του και το αφήσουμε ελεύθερο κάνει ταλάντωση. </w:t>
      </w:r>
    </w:p>
    <w:p w:rsidR="00D37D44" w:rsidRDefault="009E7B3C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000000"/>
          <w:sz w:val="24"/>
          <w:szCs w:val="24"/>
        </w:rPr>
        <w:pict>
          <v:group id="_x0000_s1048" style="position:absolute;margin-left:16.2pt;margin-top:13.9pt;width:86.95pt;height:82pt;z-index:251666432" coordorigin="2067,4648" coordsize="1739,16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609;top:4648;width:784;height:0" o:connectortype="straight"/>
            <v:oval id="_x0000_s1035" style="position:absolute;left:2767;top:5974;width:299;height:314"/>
            <v:shape id="_x0000_s1036" type="#_x0000_t32" style="position:absolute;left:2908;top:4648;width:29;height:1326" o:connectortype="straight"/>
            <v:shape id="_x0000_s1037" type="#_x0000_t32" style="position:absolute;left:2937;top:4648;width:642;height:1226" o:connectortype="straight"/>
            <v:oval id="_x0000_s1039" style="position:absolute;left:3507;top:5803;width:299;height:314"/>
            <v:shape id="_x0000_s1044" type="#_x0000_t32" style="position:absolute;left:2295;top:4648;width:642;height:1155;flip:x" o:connectortype="straight"/>
            <v:oval id="_x0000_s1046" style="position:absolute;left:2067;top:5803;width:299;height:314"/>
          </v:group>
        </w:pict>
      </w: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Pr="008B00B3" w:rsidRDefault="009E7B3C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Α                   Ο          Β</w:t>
      </w: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E7B3C" w:rsidRDefault="009E7B3C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000000"/>
          <w:sz w:val="24"/>
          <w:szCs w:val="24"/>
        </w:rPr>
        <w:pict>
          <v:shape id="_x0000_s1047" type="#_x0000_t32" style="position:absolute;margin-left:247.2pt;margin-top:5.8pt;width:11.4pt;height:0;z-index:251671552" o:connectortype="straight">
            <v:stroke endarrow="block"/>
          </v:shape>
        </w:pict>
      </w:r>
      <w:r>
        <w:rPr>
          <w:rFonts w:cstheme="minorHAnsi"/>
          <w:noProof/>
          <w:color w:val="000000"/>
          <w:sz w:val="24"/>
          <w:szCs w:val="24"/>
        </w:rPr>
        <w:pict>
          <v:shape id="_x0000_s1032" type="#_x0000_t32" style="position:absolute;margin-left:339.9pt;margin-top:5.8pt;width:11.4pt;height:0;z-index:251661312" o:connectortype="straight">
            <v:stroke endarrow="block"/>
          </v:shape>
        </w:pict>
      </w:r>
      <w:r>
        <w:rPr>
          <w:rFonts w:cstheme="minorHAnsi"/>
          <w:noProof/>
          <w:color w:val="000000"/>
          <w:sz w:val="24"/>
          <w:szCs w:val="24"/>
        </w:rPr>
        <w:pict>
          <v:shape id="_x0000_s1031" type="#_x0000_t32" style="position:absolute;margin-left:308.5pt;margin-top:5.8pt;width:11.4pt;height:0;z-index:251660288" o:connectortype="straight">
            <v:stroke endarrow="block"/>
          </v:shape>
        </w:pict>
      </w:r>
      <w:r>
        <w:rPr>
          <w:rFonts w:cstheme="minorHAnsi"/>
          <w:noProof/>
          <w:color w:val="000000"/>
          <w:sz w:val="24"/>
          <w:szCs w:val="24"/>
        </w:rPr>
        <w:pict>
          <v:shape id="_x0000_s1030" type="#_x0000_t32" style="position:absolute;margin-left:280pt;margin-top:5.8pt;width:11.4pt;height:0;z-index:251659264" o:connectortype="straight">
            <v:stroke endarrow="block"/>
          </v:shape>
        </w:pic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Μια </w:t>
      </w:r>
      <w:r w:rsidRPr="001140ED">
        <w:rPr>
          <w:rFonts w:cstheme="minorHAnsi"/>
          <w:b/>
          <w:color w:val="000000"/>
          <w:sz w:val="24"/>
          <w:szCs w:val="24"/>
          <w:shd w:val="clear" w:color="auto" w:fill="FFFFFF"/>
        </w:rPr>
        <w:t>πλήρης ταλάντωση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είναι η  διαδρομή         Α         Ο        Β         Ο         Α</w:t>
      </w:r>
    </w:p>
    <w:p w:rsidR="009E7B3C" w:rsidRDefault="009E7B3C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Β) </w:t>
      </w:r>
      <w:r w:rsidR="008B00B3">
        <w:rPr>
          <w:rFonts w:cstheme="minorHAnsi"/>
          <w:color w:val="000000"/>
          <w:sz w:val="24"/>
          <w:szCs w:val="24"/>
          <w:shd w:val="clear" w:color="auto" w:fill="FFFFFF"/>
        </w:rPr>
        <w:t xml:space="preserve">Ένα  σώμα  είναι δεμένο  στην άκρη ελατήριου. Αν το μετακινήσουμε από τη θέση ισορροπίας του και το αφήσουμε ελεύθερο κάνει ταλάντωση. </w:t>
      </w:r>
    </w:p>
    <w:p w:rsidR="00B43A0E" w:rsidRPr="00B43A0E" w:rsidRDefault="001140ED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B43A0E" w:rsidRPr="009A5656" w:rsidRDefault="00A12E00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Περίοδος  </w:t>
      </w:r>
      <w:r w:rsidR="00B43A0E" w:rsidRPr="00645D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 Τ  </w:t>
      </w:r>
      <w:r w:rsidR="00B43A0E" w:rsidRPr="00645D9A">
        <w:rPr>
          <w:rFonts w:cstheme="minorHAnsi"/>
          <w:color w:val="000000"/>
          <w:sz w:val="24"/>
          <w:szCs w:val="24"/>
          <w:shd w:val="clear" w:color="auto" w:fill="FFFFFF"/>
        </w:rPr>
        <w:t xml:space="preserve">  μιας ταλάντωσης είναι ο χρόνος που το σώμα κάνει μια πλήρη ταλάντωση. </w:t>
      </w:r>
    </w:p>
    <w:p w:rsidR="00561FD5" w:rsidRDefault="00A12E00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Πρακτικά μπορούμε να υπολογίσουμε την περίοδο μετρώντας το χρόνο </w:t>
      </w:r>
      <w:r w:rsidR="00561FD5">
        <w:rPr>
          <w:rFonts w:cstheme="minorHAnsi"/>
          <w:color w:val="000000"/>
          <w:sz w:val="24"/>
          <w:szCs w:val="24"/>
          <w:shd w:val="clear" w:color="auto" w:fill="FFFFFF"/>
        </w:rPr>
        <w:t>Δ</w:t>
      </w:r>
      <w:r w:rsidR="00561FD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</w:t>
      </w:r>
      <w:r w:rsidR="00561FD5" w:rsidRPr="00561F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για Ν ταλαντώσεις και να διαιρέσουμε με το Ν. </w:t>
      </w:r>
    </w:p>
    <w:p w:rsidR="00AC3F95" w:rsidRDefault="00AC3F9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C3F95" w:rsidRPr="008B00B3" w:rsidRDefault="00AC3F95" w:rsidP="00AC3F95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Τ =  </w:t>
      </w:r>
      <m:oMath>
        <m:f>
          <m:fPr>
            <m:ctrlPr>
              <w:rPr>
                <w:rFonts w:ascii="Cambria Math" w:hAnsi="Arial" w:cs="Arial"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</w:rPr>
              <m:t>Δ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</w:rPr>
              <m:t>Ν</m:t>
            </m:r>
          </m:den>
        </m:f>
      </m:oMath>
    </w:p>
    <w:p w:rsidR="00D37D44" w:rsidRPr="008B00B3" w:rsidRDefault="00D37D44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12E00" w:rsidRPr="009A5656" w:rsidRDefault="00A12E00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43A0E" w:rsidRPr="009A5656" w:rsidRDefault="00A12E00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Συχνότητα  </w:t>
      </w:r>
      <w:r w:rsidR="00B43A0E" w:rsidRPr="00645D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B43A0E" w:rsidRPr="00645D9A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f</w:t>
      </w:r>
      <w:r w:rsidR="00B43A0E" w:rsidRPr="00645D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B43A0E" w:rsidRPr="00645D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43A0E" w:rsidRPr="00645D9A">
        <w:rPr>
          <w:rFonts w:cstheme="minorHAnsi"/>
          <w:color w:val="000000"/>
          <w:sz w:val="24"/>
          <w:szCs w:val="24"/>
          <w:shd w:val="clear" w:color="auto" w:fill="FFFFFF"/>
        </w:rPr>
        <w:t xml:space="preserve">μιας ταλάντωσης είναι ο αριθμός των ταλαντώσεων σε 1 </w:t>
      </w:r>
      <w:r w:rsidR="00B43A0E" w:rsidRPr="00645D9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sec</w:t>
      </w:r>
      <w:r w:rsidR="00B43A0E" w:rsidRPr="00645D9A">
        <w:rPr>
          <w:rFonts w:cstheme="minorHAnsi"/>
          <w:color w:val="000000"/>
          <w:sz w:val="24"/>
          <w:szCs w:val="24"/>
          <w:shd w:val="clear" w:color="auto" w:fill="FFFFFF"/>
        </w:rPr>
        <w:t xml:space="preserve"> .</w:t>
      </w:r>
    </w:p>
    <w:p w:rsidR="00AC3F95" w:rsidRDefault="00A12E00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Μονάδα συχνότητας στο 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</w:t>
      </w:r>
      <w:r w:rsidRPr="00A12E0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I</w:t>
      </w:r>
      <w:r w:rsidRPr="00A12E00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είναι το 1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Hz</w:t>
      </w:r>
    </w:p>
    <w:p w:rsidR="00953026" w:rsidRDefault="00B43A0E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45D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53026" w:rsidRPr="0095302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AC3F95" w:rsidRPr="00AC3F95" w:rsidRDefault="00953026" w:rsidP="00AC3F95">
      <w:pPr>
        <w:spacing w:line="240" w:lineRule="auto"/>
        <w:contextualSpacing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Ισχύει</w:t>
      </w:r>
      <w:r w:rsidRPr="00561F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AC3F95" w:rsidRPr="00AC3F9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C3F95"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 w:rsidR="00AC3F9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f</w:t>
      </w:r>
      <w:r w:rsidR="00AC3F95" w:rsidRPr="00AC3F9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C3F95">
        <w:rPr>
          <w:rFonts w:cstheme="minorHAnsi"/>
          <w:color w:val="000000"/>
          <w:sz w:val="24"/>
          <w:szCs w:val="24"/>
          <w:shd w:val="clear" w:color="auto" w:fill="FFFFFF"/>
        </w:rPr>
        <w:t xml:space="preserve"> =  </w:t>
      </w:r>
      <m:oMath>
        <m:f>
          <m:fPr>
            <m:ctrlPr>
              <w:rPr>
                <w:rFonts w:ascii="Cambria Math" w:hAnsi="Arial" w:cs="Arial"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32"/>
                <w:szCs w:val="32"/>
                <w:shd w:val="clear" w:color="auto" w:fill="FFFFFF"/>
              </w:rPr>
              <m:t>Δt</m:t>
            </m:r>
          </m:den>
        </m:f>
      </m:oMath>
      <w:r w:rsidR="00AC3F95"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  </w:t>
      </w:r>
      <w:r w:rsidR="00AC3F95" w:rsidRPr="00AC3F95">
        <w:rPr>
          <w:rFonts w:cstheme="minorHAnsi"/>
          <w:color w:val="000000"/>
          <w:shd w:val="clear" w:color="auto" w:fill="FFFFFF"/>
        </w:rPr>
        <w:t xml:space="preserve">άρα </w:t>
      </w:r>
      <w:r w:rsidR="00AC3F95">
        <w:rPr>
          <w:rFonts w:cstheme="minorHAnsi"/>
          <w:color w:val="000000"/>
          <w:shd w:val="clear" w:color="auto" w:fill="FFFFFF"/>
        </w:rPr>
        <w:t xml:space="preserve">   </w:t>
      </w:r>
      <w:r w:rsidR="00AC3F9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f</w:t>
      </w:r>
      <w:r w:rsidR="00AC3F95">
        <w:rPr>
          <w:rFonts w:cstheme="minorHAnsi"/>
          <w:color w:val="000000"/>
          <w:sz w:val="24"/>
          <w:szCs w:val="24"/>
          <w:shd w:val="clear" w:color="auto" w:fill="FFFFFF"/>
        </w:rPr>
        <w:t xml:space="preserve"> =</w:t>
      </w:r>
      <w:r w:rsidR="00AC3F95" w:rsidRPr="00AC3F9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8"/>
                <w:shd w:val="clear" w:color="auto" w:fill="FFFFFF"/>
              </w:rPr>
              <m:t>T</m:t>
            </m:r>
          </m:den>
        </m:f>
      </m:oMath>
    </w:p>
    <w:p w:rsidR="00953026" w:rsidRDefault="00953026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61FD5" w:rsidRPr="008B00B3" w:rsidRDefault="00561FD5" w:rsidP="00B43A0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953026" w:rsidRPr="00645D9A" w:rsidRDefault="00953026" w:rsidP="00953026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Πλάτος  </w:t>
      </w:r>
      <w:r w:rsidRPr="00B43A0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645D9A">
        <w:rPr>
          <w:rFonts w:cstheme="minorHAnsi"/>
          <w:color w:val="000000"/>
          <w:sz w:val="24"/>
          <w:szCs w:val="24"/>
          <w:shd w:val="clear" w:color="auto" w:fill="FFFFFF"/>
        </w:rPr>
        <w:t>μιας ταλάντωσης είναι η μέγιστη απομάκρυνση του σώματος από τη θέση ισορροπίας του .</w:t>
      </w:r>
    </w:p>
    <w:p w:rsidR="00C65A9B" w:rsidRDefault="00C65A9B"/>
    <w:sectPr w:rsidR="00C65A9B" w:rsidSect="00C65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43A0E"/>
    <w:rsid w:val="001140ED"/>
    <w:rsid w:val="004D0384"/>
    <w:rsid w:val="00561FD5"/>
    <w:rsid w:val="007E09A2"/>
    <w:rsid w:val="008B00B3"/>
    <w:rsid w:val="00953026"/>
    <w:rsid w:val="009E7B3C"/>
    <w:rsid w:val="00A12E00"/>
    <w:rsid w:val="00A728DE"/>
    <w:rsid w:val="00AC3F95"/>
    <w:rsid w:val="00B40152"/>
    <w:rsid w:val="00B43A0E"/>
    <w:rsid w:val="00C65A9B"/>
    <w:rsid w:val="00CE2DC6"/>
    <w:rsid w:val="00D37D44"/>
    <w:rsid w:val="00DD6164"/>
    <w:rsid w:val="00EE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32"/>
        <o:r id="V:Rule11" type="connector" idref="#_x0000_s1033"/>
        <o:r id="V:Rule15" type="connector" idref="#_x0000_s1036"/>
        <o:r id="V:Rule17" type="connector" idref="#_x0000_s1037"/>
        <o:r id="V:Rule21" type="connector" idref="#_x0000_s1044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E"/>
    <w:pPr>
      <w:spacing w:after="200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F9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3F95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dell</cp:lastModifiedBy>
  <cp:revision>3</cp:revision>
  <cp:lastPrinted>2019-02-28T15:01:00Z</cp:lastPrinted>
  <dcterms:created xsi:type="dcterms:W3CDTF">2018-03-19T15:46:00Z</dcterms:created>
  <dcterms:modified xsi:type="dcterms:W3CDTF">2020-05-20T15:00:00Z</dcterms:modified>
</cp:coreProperties>
</file>