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B0" w:rsidRPr="00034098" w:rsidRDefault="008C651E" w:rsidP="008C651E">
      <w:pPr>
        <w:pStyle w:val="a3"/>
        <w:rPr>
          <w:rFonts w:ascii="Comic Sans MS" w:hAnsi="Comic Sans MS"/>
        </w:rPr>
      </w:pPr>
      <w:r w:rsidRPr="00034098">
        <w:rPr>
          <w:rFonts w:ascii="Comic Sans MS" w:hAnsi="Comic Sans MS"/>
        </w:rPr>
        <w:t>Παραγωγική μονάδα</w:t>
      </w:r>
    </w:p>
    <w:p w:rsidR="008C651E" w:rsidRDefault="008C651E" w:rsidP="008C651E"/>
    <w:p w:rsidR="008C651E" w:rsidRPr="008C651E" w:rsidRDefault="008C651E" w:rsidP="00034098">
      <w:pPr>
        <w:jc w:val="both"/>
        <w:rPr>
          <w:rFonts w:ascii="Comic Sans MS" w:hAnsi="Comic Sans MS"/>
          <w:sz w:val="28"/>
        </w:rPr>
      </w:pPr>
      <w:r w:rsidRPr="00034098">
        <w:rPr>
          <w:rFonts w:ascii="Comic Sans MS" w:hAnsi="Comic Sans MS"/>
          <w:b/>
          <w:sz w:val="28"/>
        </w:rPr>
        <w:t>Παραγωγική μονάδα</w:t>
      </w:r>
      <w:r w:rsidRPr="008C651E">
        <w:rPr>
          <w:rFonts w:ascii="Comic Sans MS" w:hAnsi="Comic Sans MS"/>
          <w:sz w:val="28"/>
        </w:rPr>
        <w:t xml:space="preserve"> λέγεται ένα «μέρος», όπου είτε παράγεται είτε παρέχεται είτε πωλείται ένα προϊόν, με σκοπό το οικονομικό ή το κοινωνικό όφελος. </w:t>
      </w:r>
    </w:p>
    <w:p w:rsidR="008C651E" w:rsidRPr="008C651E" w:rsidRDefault="008C651E" w:rsidP="00034098">
      <w:pPr>
        <w:jc w:val="both"/>
        <w:rPr>
          <w:rFonts w:ascii="Comic Sans MS" w:hAnsi="Comic Sans MS"/>
          <w:sz w:val="28"/>
        </w:rPr>
      </w:pPr>
      <w:r w:rsidRPr="008C651E">
        <w:rPr>
          <w:rFonts w:ascii="Comic Sans MS" w:hAnsi="Comic Sans MS"/>
          <w:sz w:val="28"/>
        </w:rPr>
        <w:t xml:space="preserve">Λέγοντας </w:t>
      </w:r>
      <w:r w:rsidRPr="00034098">
        <w:rPr>
          <w:rFonts w:ascii="Comic Sans MS" w:hAnsi="Comic Sans MS"/>
          <w:b/>
          <w:sz w:val="28"/>
        </w:rPr>
        <w:t>παράγονται</w:t>
      </w:r>
      <w:r w:rsidRPr="008C651E">
        <w:rPr>
          <w:rFonts w:ascii="Comic Sans MS" w:hAnsi="Comic Sans MS"/>
          <w:sz w:val="28"/>
        </w:rPr>
        <w:t xml:space="preserve"> εννοούμε φτιάχνονται-δημιουργούνται. Π.χ. αμπελώνας, ελαιώνας, κοτέτσι, εργοστάσιο επίπλων, κα. </w:t>
      </w:r>
    </w:p>
    <w:p w:rsidR="008C651E" w:rsidRPr="008C651E" w:rsidRDefault="008C651E" w:rsidP="00034098">
      <w:pPr>
        <w:jc w:val="both"/>
        <w:rPr>
          <w:rFonts w:ascii="Comic Sans MS" w:hAnsi="Comic Sans MS"/>
          <w:sz w:val="28"/>
        </w:rPr>
      </w:pPr>
      <w:r w:rsidRPr="008C651E">
        <w:rPr>
          <w:rFonts w:ascii="Comic Sans MS" w:hAnsi="Comic Sans MS"/>
          <w:sz w:val="28"/>
        </w:rPr>
        <w:t xml:space="preserve">Λέγοντας </w:t>
      </w:r>
      <w:r w:rsidRPr="00034098">
        <w:rPr>
          <w:rFonts w:ascii="Comic Sans MS" w:hAnsi="Comic Sans MS"/>
          <w:b/>
          <w:sz w:val="28"/>
        </w:rPr>
        <w:t>παρέχονται</w:t>
      </w:r>
      <w:r w:rsidRPr="008C651E">
        <w:rPr>
          <w:rFonts w:ascii="Comic Sans MS" w:hAnsi="Comic Sans MS"/>
          <w:sz w:val="28"/>
        </w:rPr>
        <w:t xml:space="preserve"> μιλάμε για προϊόντα που δεν έχουν υλική υπόσταση και γίνεται παροχή υπηρεσιών. Π.χ.  αστυνομία, νομαρχία, δικαστήρια, δικηγορικό γραφείο, σχολείο, ξενοδοχείο, κα.</w:t>
      </w:r>
    </w:p>
    <w:p w:rsidR="008C651E" w:rsidRPr="008C651E" w:rsidRDefault="008C651E" w:rsidP="00034098">
      <w:pPr>
        <w:jc w:val="both"/>
        <w:rPr>
          <w:rFonts w:ascii="Comic Sans MS" w:hAnsi="Comic Sans MS"/>
          <w:sz w:val="28"/>
        </w:rPr>
      </w:pPr>
      <w:r w:rsidRPr="008C651E">
        <w:rPr>
          <w:rFonts w:ascii="Comic Sans MS" w:hAnsi="Comic Sans MS"/>
          <w:sz w:val="28"/>
        </w:rPr>
        <w:t xml:space="preserve">Τέλος, στο </w:t>
      </w:r>
      <w:r w:rsidRPr="00034098">
        <w:rPr>
          <w:rFonts w:ascii="Comic Sans MS" w:hAnsi="Comic Sans MS"/>
          <w:b/>
          <w:sz w:val="28"/>
        </w:rPr>
        <w:t>πωλείται</w:t>
      </w:r>
      <w:r w:rsidRPr="008C651E">
        <w:rPr>
          <w:rFonts w:ascii="Comic Sans MS" w:hAnsi="Comic Sans MS"/>
          <w:sz w:val="28"/>
        </w:rPr>
        <w:t xml:space="preserve"> εντάσσονται οι παραγωγικές μονάδες που μόνο πουλάνε προϊόντα, δεν τα παράγουν οι ίδιες. Π.χ. σούπερ μάρκετ, μανάβικο, ψαράδικο, μαγαζί με ρούχα, κα.</w:t>
      </w:r>
    </w:p>
    <w:p w:rsidR="008C651E" w:rsidRDefault="008C651E" w:rsidP="00034098">
      <w:pPr>
        <w:jc w:val="both"/>
        <w:rPr>
          <w:rFonts w:ascii="Comic Sans MS" w:hAnsi="Comic Sans MS"/>
          <w:sz w:val="28"/>
        </w:rPr>
      </w:pPr>
      <w:r w:rsidRPr="008C651E">
        <w:rPr>
          <w:rFonts w:ascii="Comic Sans MS" w:hAnsi="Comic Sans MS"/>
          <w:sz w:val="28"/>
        </w:rPr>
        <w:t xml:space="preserve">Και οι παραγωγικές μονάδες που παράγουν, πωλούν τα προϊόντα τους, αλλά η αποστολή τους είναι να τα παράγουν. </w:t>
      </w:r>
    </w:p>
    <w:p w:rsidR="00034098" w:rsidRPr="00034098" w:rsidRDefault="00034098" w:rsidP="00034098">
      <w:pPr>
        <w:jc w:val="both"/>
        <w:rPr>
          <w:rFonts w:ascii="Comic Sans MS" w:hAnsi="Comic Sans MS"/>
          <w:sz w:val="28"/>
          <w:lang w:val="en-US"/>
        </w:rPr>
      </w:pPr>
      <w:r>
        <w:rPr>
          <w:rFonts w:ascii="Comic Sans MS" w:hAnsi="Comic Sans MS"/>
          <w:sz w:val="28"/>
        </w:rPr>
        <w:t xml:space="preserve">Μιλώντας για </w:t>
      </w:r>
      <w:r w:rsidRPr="00034098">
        <w:rPr>
          <w:rFonts w:ascii="Comic Sans MS" w:hAnsi="Comic Sans MS"/>
          <w:b/>
          <w:sz w:val="28"/>
        </w:rPr>
        <w:t>οικονομικό όφελος</w:t>
      </w:r>
      <w:r>
        <w:rPr>
          <w:rFonts w:ascii="Comic Sans MS" w:hAnsi="Comic Sans MS"/>
          <w:sz w:val="28"/>
        </w:rPr>
        <w:t xml:space="preserve"> αναφερόμαστε στο ότι το ζητούμενο της παραγωγικής μονάδας είναι να κερδίσει χρήματα ο ιδιοκτήτης της. Στις παραγωγικές μονάδες που το ζητούμενο είναι το </w:t>
      </w:r>
      <w:r w:rsidRPr="00034098">
        <w:rPr>
          <w:rFonts w:ascii="Comic Sans MS" w:hAnsi="Comic Sans MS"/>
          <w:b/>
          <w:sz w:val="28"/>
        </w:rPr>
        <w:t>κοινωνικό όφελος</w:t>
      </w:r>
      <w:r>
        <w:rPr>
          <w:rFonts w:ascii="Comic Sans MS" w:hAnsi="Comic Sans MS"/>
          <w:sz w:val="28"/>
        </w:rPr>
        <w:t xml:space="preserve"> εννοούμε ότι υπάρχουν για την βοήθεια της κοινωνίας και όχι για τη δική τους οικονομική άνθιση. Υπάρχουν παραγωγικές μονάδες που προάγουν την κοινωνία αλλά το ζητούμενο τους είναι το οικονομικό όφελος του ιδιοκτήτη τους. </w:t>
      </w:r>
    </w:p>
    <w:p w:rsidR="00034098" w:rsidRPr="008C651E" w:rsidRDefault="00034098" w:rsidP="00034098">
      <w:pPr>
        <w:jc w:val="both"/>
        <w:rPr>
          <w:rFonts w:ascii="Comic Sans MS" w:hAnsi="Comic Sans MS"/>
          <w:sz w:val="28"/>
        </w:rPr>
      </w:pPr>
    </w:p>
    <w:p w:rsidR="008C651E" w:rsidRPr="00034098" w:rsidRDefault="008C651E" w:rsidP="00034098">
      <w:pPr>
        <w:jc w:val="center"/>
        <w:rPr>
          <w:noProof/>
          <w:lang w:val="en-US" w:eastAsia="el-GR"/>
        </w:rPr>
      </w:pPr>
      <w:r>
        <w:rPr>
          <w:noProof/>
          <w:lang w:eastAsia="el-GR"/>
        </w:rPr>
        <w:drawing>
          <wp:inline distT="0" distB="0" distL="0" distR="0">
            <wp:extent cx="552450" cy="552450"/>
            <wp:effectExtent l="19050" t="0" r="0" b="0"/>
            <wp:docPr id="3" name="0 - Εικόνα" descr="fac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ory.png"/>
                    <pic:cNvPicPr/>
                  </pic:nvPicPr>
                  <pic:blipFill>
                    <a:blip r:embed="rId4" cstate="print"/>
                    <a:stretch>
                      <a:fillRect/>
                    </a:stretch>
                  </pic:blipFill>
                  <pic:spPr>
                    <a:xfrm>
                      <a:off x="0" y="0"/>
                      <a:ext cx="552381" cy="552381"/>
                    </a:xfrm>
                    <a:prstGeom prst="rect">
                      <a:avLst/>
                    </a:prstGeom>
                  </pic:spPr>
                </pic:pic>
              </a:graphicData>
            </a:graphic>
          </wp:inline>
        </w:drawing>
      </w:r>
      <w:r w:rsidR="00A617DA">
        <w:rPr>
          <w:noProof/>
          <w:lang w:val="en-US" w:eastAsia="el-GR"/>
        </w:rPr>
        <w:t xml:space="preserve">      </w:t>
      </w:r>
      <w:r>
        <w:rPr>
          <w:noProof/>
          <w:lang w:eastAsia="el-GR"/>
        </w:rPr>
        <w:drawing>
          <wp:inline distT="0" distB="0" distL="0" distR="0">
            <wp:extent cx="508000" cy="508000"/>
            <wp:effectExtent l="19050" t="0" r="6350" b="0"/>
            <wp:docPr id="6" name="3 - Εικόνα" descr="f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png"/>
                    <pic:cNvPicPr/>
                  </pic:nvPicPr>
                  <pic:blipFill>
                    <a:blip r:embed="rId5" cstate="print"/>
                    <a:stretch>
                      <a:fillRect/>
                    </a:stretch>
                  </pic:blipFill>
                  <pic:spPr>
                    <a:xfrm>
                      <a:off x="0" y="0"/>
                      <a:ext cx="507936" cy="507936"/>
                    </a:xfrm>
                    <a:prstGeom prst="rect">
                      <a:avLst/>
                    </a:prstGeom>
                  </pic:spPr>
                </pic:pic>
              </a:graphicData>
            </a:graphic>
          </wp:inline>
        </w:drawing>
      </w:r>
      <w:r w:rsidR="00A617DA">
        <w:rPr>
          <w:noProof/>
          <w:lang w:val="en-US" w:eastAsia="el-GR"/>
        </w:rPr>
        <w:t xml:space="preserve">     </w:t>
      </w:r>
      <w:r w:rsidR="00034098">
        <w:rPr>
          <w:rFonts w:ascii="Comic Sans MS" w:hAnsi="Comic Sans MS"/>
          <w:noProof/>
          <w:sz w:val="28"/>
          <w:lang w:eastAsia="el-GR"/>
        </w:rPr>
        <w:drawing>
          <wp:inline distT="0" distB="0" distL="0" distR="0">
            <wp:extent cx="533400" cy="533400"/>
            <wp:effectExtent l="19050" t="0" r="0" b="0"/>
            <wp:docPr id="8" name="Εικόνα 1" descr="C:\Users\george\Downloads\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ownloads\market.png"/>
                    <pic:cNvPicPr>
                      <a:picLocks noChangeAspect="1" noChangeArrowheads="1"/>
                    </pic:cNvPicPr>
                  </pic:nvPicPr>
                  <pic:blipFill>
                    <a:blip r:embed="rId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00A617DA">
        <w:rPr>
          <w:noProof/>
          <w:lang w:val="en-US" w:eastAsia="el-GR"/>
        </w:rPr>
        <w:t xml:space="preserve">       </w:t>
      </w:r>
      <w:r w:rsidR="00034098">
        <w:rPr>
          <w:noProof/>
          <w:lang w:eastAsia="el-GR"/>
        </w:rPr>
        <w:drawing>
          <wp:inline distT="0" distB="0" distL="0" distR="0">
            <wp:extent cx="552450" cy="552450"/>
            <wp:effectExtent l="19050" t="0" r="0" b="0"/>
            <wp:docPr id="9" name="Εικόνα 2" descr="C:\Users\george\Downloads\po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Downloads\police.png"/>
                    <pic:cNvPicPr>
                      <a:picLocks noChangeAspect="1" noChangeArrowheads="1"/>
                    </pic:cNvPicPr>
                  </pic:nvPicPr>
                  <pic:blipFill>
                    <a:blip r:embed="rId7"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r w:rsidR="00A617DA">
        <w:rPr>
          <w:noProof/>
          <w:lang w:val="en-US" w:eastAsia="el-GR"/>
        </w:rPr>
        <w:t xml:space="preserve">     </w:t>
      </w:r>
      <w:r w:rsidR="00034098">
        <w:rPr>
          <w:noProof/>
          <w:lang w:eastAsia="el-GR"/>
        </w:rPr>
        <w:drawing>
          <wp:inline distT="0" distB="0" distL="0" distR="0">
            <wp:extent cx="558800" cy="558800"/>
            <wp:effectExtent l="19050" t="0" r="0" b="0"/>
            <wp:docPr id="11" name="Εικόνα 3" descr="C:\Users\george\Downloads\hos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Downloads\hospital.png"/>
                    <pic:cNvPicPr>
                      <a:picLocks noChangeAspect="1" noChangeArrowheads="1"/>
                    </pic:cNvPicPr>
                  </pic:nvPicPr>
                  <pic:blipFill>
                    <a:blip r:embed="rId8" cstate="print"/>
                    <a:srcRect/>
                    <a:stretch>
                      <a:fillRect/>
                    </a:stretch>
                  </pic:blipFill>
                  <pic:spPr bwMode="auto">
                    <a:xfrm>
                      <a:off x="0" y="0"/>
                      <a:ext cx="558800" cy="558800"/>
                    </a:xfrm>
                    <a:prstGeom prst="rect">
                      <a:avLst/>
                    </a:prstGeom>
                    <a:noFill/>
                    <a:ln w="9525">
                      <a:noFill/>
                      <a:miter lim="800000"/>
                      <a:headEnd/>
                      <a:tailEnd/>
                    </a:ln>
                  </pic:spPr>
                </pic:pic>
              </a:graphicData>
            </a:graphic>
          </wp:inline>
        </w:drawing>
      </w:r>
    </w:p>
    <w:sectPr w:rsidR="008C651E" w:rsidRPr="00034098" w:rsidSect="003365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C651E"/>
    <w:rsid w:val="00034098"/>
    <w:rsid w:val="003365B0"/>
    <w:rsid w:val="008C651E"/>
    <w:rsid w:val="00A617DA"/>
    <w:rsid w:val="00BD74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C65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8C651E"/>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8C651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C6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1011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2020-04-05T09:53:00Z</dcterms:created>
  <dcterms:modified xsi:type="dcterms:W3CDTF">2020-04-05T10:15:00Z</dcterms:modified>
</cp:coreProperties>
</file>