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70" w:rsidRPr="00681C70" w:rsidRDefault="00681C70" w:rsidP="00681C70">
      <w:pPr>
        <w:spacing w:after="0" w:line="528" w:lineRule="atLeast"/>
        <w:outlineLvl w:val="1"/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val="de-DE" w:eastAsia="el-GR"/>
        </w:rPr>
      </w:pPr>
      <w:r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val="de-DE" w:eastAsia="el-GR"/>
        </w:rPr>
        <w:t>Grammatik</w:t>
      </w:r>
      <w:r w:rsidRPr="00681C70"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val="de-DE" w:eastAsia="el-GR"/>
        </w:rPr>
        <w:t>1</w:t>
      </w:r>
    </w:p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val="de-DE" w:eastAsia="el-GR"/>
        </w:rPr>
        <w:t>Verben, 1.-3. Person Singular (</w:t>
      </w:r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Ρήματα</w:t>
      </w:r>
      <w:r w:rsidRPr="00681C70">
        <w:rPr>
          <w:rFonts w:ascii="Arial" w:eastAsia="Times New Roman" w:hAnsi="Arial" w:cs="Arial"/>
          <w:b/>
          <w:bCs/>
          <w:color w:val="000000"/>
          <w:sz w:val="21"/>
          <w:lang w:val="de-DE" w:eastAsia="el-GR"/>
        </w:rPr>
        <w:t xml:space="preserve">, 1-3 </w:t>
      </w:r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ενικός</w:t>
      </w:r>
      <w:r w:rsidRPr="00681C70">
        <w:rPr>
          <w:rFonts w:ascii="Arial" w:eastAsia="Times New Roman" w:hAnsi="Arial" w:cs="Arial"/>
          <w:b/>
          <w:bCs/>
          <w:color w:val="000000"/>
          <w:sz w:val="21"/>
          <w:lang w:val="de-DE" w:eastAsia="el-GR"/>
        </w:rPr>
        <w:t>) </w:t>
      </w:r>
    </w:p>
    <w:p w:rsidR="00681C70" w:rsidRPr="00681C70" w:rsidRDefault="00681C70" w:rsidP="00681C70">
      <w:pPr>
        <w:numPr>
          <w:ilvl w:val="0"/>
          <w:numId w:val="1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Τα ρήματα τα μαθαίνουμε με τη μορφή του απαρεμφάτου (κατάληξη -</w:t>
      </w:r>
      <w:proofErr w:type="spellStart"/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en</w:t>
      </w:r>
      <w:proofErr w:type="spellEnd"/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)</w:t>
      </w:r>
    </w:p>
    <w:p w:rsidR="00681C70" w:rsidRPr="00681C70" w:rsidRDefault="00681C70" w:rsidP="00681C70">
      <w:pPr>
        <w:numPr>
          <w:ilvl w:val="0"/>
          <w:numId w:val="1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Για να κλίνουμε ένα ρήμα αφαιρούμε την κατάληξη και προσθέτουμε τις εξής καταλήξεις:</w:t>
      </w:r>
    </w:p>
    <w:tbl>
      <w:tblPr>
        <w:tblW w:w="0" w:type="auto"/>
        <w:tblCellSpacing w:w="0" w:type="dxa"/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1515"/>
        <w:gridCol w:w="4245"/>
      </w:tblGrid>
      <w:tr w:rsidR="00681C70" w:rsidRPr="00681C70" w:rsidTr="00681C70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ich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-e</w:t>
            </w:r>
          </w:p>
        </w:tc>
      </w:tr>
      <w:tr w:rsidR="00681C70" w:rsidRPr="00681C70" w:rsidTr="00681C70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du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-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st</w:t>
            </w:r>
            <w:proofErr w:type="spellEnd"/>
          </w:p>
        </w:tc>
      </w:tr>
      <w:tr w:rsidR="00681C70" w:rsidRPr="00681C70" w:rsidTr="00681C70">
        <w:trPr>
          <w:tblCellSpacing w:w="0" w:type="dxa"/>
        </w:trPr>
        <w:tc>
          <w:tcPr>
            <w:tcW w:w="1515" w:type="dxa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er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/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sie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/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es</w:t>
            </w:r>
            <w:proofErr w:type="spellEnd"/>
          </w:p>
        </w:tc>
        <w:tc>
          <w:tcPr>
            <w:tcW w:w="4245" w:type="dxa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-t</w:t>
            </w:r>
          </w:p>
        </w:tc>
      </w:tr>
    </w:tbl>
    <w:p w:rsidR="00681C70" w:rsidRPr="00681C70" w:rsidRDefault="00681C70" w:rsidP="00681C70">
      <w:pPr>
        <w:spacing w:before="144" w:after="72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Όταν όμως το θέμα του ρήματος λήγει σε -s, -ß, -</w:t>
      </w:r>
      <w:proofErr w:type="spellStart"/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ss</w:t>
      </w:r>
      <w:proofErr w:type="spellEnd"/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, -x ή -z η κατάληξη του </w:t>
      </w:r>
      <w:proofErr w:type="spellStart"/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β΄</w:t>
      </w:r>
      <w:proofErr w:type="spellEnd"/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ενικού προσώπου χάνει το -s-.</w:t>
      </w:r>
    </w:p>
    <w:tbl>
      <w:tblPr>
        <w:tblW w:w="57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10"/>
        <w:gridCol w:w="4005"/>
      </w:tblGrid>
      <w:tr w:rsidR="00681C70" w:rsidRPr="00681C70" w:rsidTr="00681C70">
        <w:trPr>
          <w:tblCellSpacing w:w="0" w:type="dxa"/>
        </w:trPr>
        <w:tc>
          <w:tcPr>
            <w:tcW w:w="17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ich</w:t>
            </w:r>
            <w:proofErr w:type="spellEnd"/>
          </w:p>
        </w:tc>
        <w:tc>
          <w:tcPr>
            <w:tcW w:w="400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– e</w:t>
            </w:r>
          </w:p>
        </w:tc>
      </w:tr>
      <w:tr w:rsidR="00681C70" w:rsidRPr="00681C70" w:rsidTr="00681C70">
        <w:trPr>
          <w:tblCellSpacing w:w="0" w:type="dxa"/>
        </w:trPr>
        <w:tc>
          <w:tcPr>
            <w:tcW w:w="17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du</w:t>
            </w:r>
            <w:proofErr w:type="spellEnd"/>
          </w:p>
        </w:tc>
        <w:tc>
          <w:tcPr>
            <w:tcW w:w="400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– t</w:t>
            </w:r>
          </w:p>
        </w:tc>
      </w:tr>
      <w:tr w:rsidR="00681C70" w:rsidRPr="00681C70" w:rsidTr="00681C70">
        <w:trPr>
          <w:tblCellSpacing w:w="0" w:type="dxa"/>
        </w:trPr>
        <w:tc>
          <w:tcPr>
            <w:tcW w:w="171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</w:t>
            </w:r>
            <w:proofErr w:type="spellEnd"/>
          </w:p>
        </w:tc>
        <w:tc>
          <w:tcPr>
            <w:tcW w:w="400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– t</w:t>
            </w:r>
          </w:p>
        </w:tc>
      </w:tr>
    </w:tbl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</w:pPr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 </w:t>
      </w:r>
      <w:r w:rsidRPr="00681C70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Κλίνονται ως εξής:</w:t>
      </w:r>
    </w:p>
    <w:tbl>
      <w:tblPr>
        <w:tblW w:w="84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85"/>
        <w:gridCol w:w="2055"/>
        <w:gridCol w:w="1800"/>
        <w:gridCol w:w="1800"/>
        <w:gridCol w:w="1350"/>
      </w:tblGrid>
      <w:tr w:rsidR="00681C70" w:rsidRPr="00681C70" w:rsidTr="00681C70">
        <w:trPr>
          <w:tblCellSpacing w:w="0" w:type="dxa"/>
        </w:trPr>
        <w:tc>
          <w:tcPr>
            <w:tcW w:w="14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05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komm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– 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80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wohn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– 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80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heiß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– 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13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sein</w:t>
            </w:r>
            <w:proofErr w:type="spellEnd"/>
          </w:p>
        </w:tc>
      </w:tr>
      <w:tr w:rsidR="00681C70" w:rsidRPr="00681C70" w:rsidTr="00681C70">
        <w:trPr>
          <w:tblCellSpacing w:w="0" w:type="dxa"/>
        </w:trPr>
        <w:tc>
          <w:tcPr>
            <w:tcW w:w="14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ich</w:t>
            </w:r>
            <w:proofErr w:type="spellEnd"/>
          </w:p>
        </w:tc>
        <w:tc>
          <w:tcPr>
            <w:tcW w:w="205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komm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e</w:t>
            </w:r>
          </w:p>
        </w:tc>
        <w:tc>
          <w:tcPr>
            <w:tcW w:w="180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wohn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e</w:t>
            </w:r>
          </w:p>
        </w:tc>
        <w:tc>
          <w:tcPr>
            <w:tcW w:w="180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heiß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e</w:t>
            </w:r>
          </w:p>
        </w:tc>
        <w:tc>
          <w:tcPr>
            <w:tcW w:w="13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bin</w:t>
            </w:r>
            <w:proofErr w:type="spellEnd"/>
          </w:p>
        </w:tc>
      </w:tr>
      <w:tr w:rsidR="00681C70" w:rsidRPr="00681C70" w:rsidTr="00681C70">
        <w:trPr>
          <w:tblCellSpacing w:w="0" w:type="dxa"/>
        </w:trPr>
        <w:tc>
          <w:tcPr>
            <w:tcW w:w="14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du</w:t>
            </w:r>
            <w:proofErr w:type="spellEnd"/>
          </w:p>
        </w:tc>
        <w:tc>
          <w:tcPr>
            <w:tcW w:w="205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komm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st</w:t>
            </w:r>
            <w:proofErr w:type="spellEnd"/>
          </w:p>
        </w:tc>
        <w:tc>
          <w:tcPr>
            <w:tcW w:w="180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wohn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– 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st</w:t>
            </w:r>
            <w:proofErr w:type="spellEnd"/>
          </w:p>
        </w:tc>
        <w:tc>
          <w:tcPr>
            <w:tcW w:w="180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heiß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3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bist</w:t>
            </w:r>
            <w:proofErr w:type="spellEnd"/>
          </w:p>
        </w:tc>
      </w:tr>
      <w:tr w:rsidR="00681C70" w:rsidRPr="00681C70" w:rsidTr="00681C70">
        <w:trPr>
          <w:tblCellSpacing w:w="0" w:type="dxa"/>
        </w:trPr>
        <w:tc>
          <w:tcPr>
            <w:tcW w:w="148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</w:t>
            </w:r>
            <w:proofErr w:type="spellEnd"/>
          </w:p>
        </w:tc>
        <w:tc>
          <w:tcPr>
            <w:tcW w:w="205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komm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80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wohn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80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heiß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– t</w:t>
            </w:r>
          </w:p>
        </w:tc>
        <w:tc>
          <w:tcPr>
            <w:tcW w:w="135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ist</w:t>
            </w:r>
            <w:proofErr w:type="spellEnd"/>
          </w:p>
        </w:tc>
      </w:tr>
    </w:tbl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Wortstellung</w:t>
      </w:r>
      <w:proofErr w:type="spellEnd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 xml:space="preserve"> im </w:t>
      </w:r>
      <w:proofErr w:type="spellStart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Hauptsatz</w:t>
      </w:r>
      <w:proofErr w:type="spellEnd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  (</w:t>
      </w:r>
      <w:proofErr w:type="spellStart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Σύνταξηκύριαςπρότασης</w:t>
      </w:r>
      <w:proofErr w:type="spellEnd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)</w:t>
      </w:r>
    </w:p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– Το ρήμα μπαίνει πάντα στη </w:t>
      </w:r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δεύτερη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συντακτική θέση.</w:t>
      </w:r>
    </w:p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l-GR"/>
        </w:rPr>
        <w:pict>
          <v:shape id="_x0000_s1026" style="position:absolute;margin-left:66.75pt;margin-top:6.6pt;width:163.5pt;height:11.75pt;z-index:251658240" coordsize="3270,235" path="m,185c170,92,340,,735,5v395,5,1265,190,1635,210c2740,235,2805,132,2955,125v150,-7,250,37,315,45e" fillcolor="#8064a2 [3207]" strokecolor="#f2f2f2 [3041]" strokeweight="3pt">
            <v:shadow on="t" type="perspective" color="#3f3151 [1607]" opacity=".5" offset="1pt" offset2="-1pt"/>
            <v:path arrowok="t"/>
          </v:shape>
        </w:pict>
      </w:r>
    </w:p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81C70"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 xml:space="preserve">z.B. </w:t>
      </w:r>
      <w:r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 xml:space="preserve">Ich </w:t>
      </w:r>
      <w:r w:rsidRPr="00681C70">
        <w:rPr>
          <w:rFonts w:ascii="Arial" w:eastAsia="Times New Roman" w:hAnsi="Arial" w:cs="Arial"/>
          <w:color w:val="000000"/>
          <w:sz w:val="21"/>
          <w:szCs w:val="21"/>
          <w:highlight w:val="magenta"/>
          <w:lang w:val="de-DE" w:eastAsia="el-GR"/>
        </w:rPr>
        <w:t>komme</w:t>
      </w:r>
      <w:r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 xml:space="preserve"> aus Deutschland!  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2</w:t>
      </w:r>
      <w:r w:rsidRPr="00681C7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>η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Θέση</w:t>
      </w:r>
    </w:p>
    <w:p w:rsid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– Το υποκείμενο μπορεί να μπει στην </w:t>
      </w:r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πρώτη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ή στην </w:t>
      </w:r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τρίτη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συντακτική θέση και δεν παραλείπεται. Βρίσκεται πάντα στην ονομαστική και πρέπει να συμφωνεί με το ρήμα ως προς το πρόσωπο και τον αριθμό.</w:t>
      </w:r>
    </w:p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Ζ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Β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 xml:space="preserve">. </w:t>
      </w:r>
      <w:r w:rsidRPr="00681C70">
        <w:rPr>
          <w:rFonts w:ascii="Arial" w:eastAsia="Times New Roman" w:hAnsi="Arial" w:cs="Arial"/>
          <w:color w:val="000000"/>
          <w:sz w:val="21"/>
          <w:szCs w:val="21"/>
          <w:highlight w:val="green"/>
          <w:lang w:val="de-DE" w:eastAsia="el-GR"/>
        </w:rPr>
        <w:t>Ich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 xml:space="preserve"> hei</w:t>
      </w:r>
      <w:r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 xml:space="preserve">ße Dimitra 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ή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 xml:space="preserve"> Dimitra heiße </w:t>
      </w:r>
      <w:r w:rsidRPr="00681C70">
        <w:rPr>
          <w:rFonts w:ascii="Arial" w:eastAsia="Times New Roman" w:hAnsi="Arial" w:cs="Arial"/>
          <w:color w:val="000000"/>
          <w:sz w:val="21"/>
          <w:szCs w:val="21"/>
          <w:highlight w:val="green"/>
          <w:lang w:val="de-DE" w:eastAsia="el-GR"/>
        </w:rPr>
        <w:t>ich</w:t>
      </w:r>
      <w:r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>.</w:t>
      </w:r>
    </w:p>
    <w:p w:rsidR="00681C70" w:rsidRPr="00681C70" w:rsidRDefault="00681C70" w:rsidP="00681C70">
      <w:pPr>
        <w:tabs>
          <w:tab w:val="center" w:pos="4153"/>
        </w:tabs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  <w:t xml:space="preserve">        1</w:t>
      </w:r>
      <w:r w:rsidRPr="00681C7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>η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Θέση                                         3</w:t>
      </w:r>
      <w:r w:rsidRPr="00681C7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>η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Θέση</w:t>
      </w:r>
    </w:p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Wortstellung</w:t>
      </w:r>
      <w:proofErr w:type="spellEnd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 xml:space="preserve"> im </w:t>
      </w:r>
      <w:proofErr w:type="spellStart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Fragesatz</w:t>
      </w:r>
      <w:proofErr w:type="spellEnd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  (Σύνταξη ερωτηματικής πρότασης) </w:t>
      </w:r>
    </w:p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Στην ερώτηση </w:t>
      </w:r>
      <w:r w:rsidRPr="00681C70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el-GR"/>
        </w:rPr>
        <w:t>το υποκείμενο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μπαίνει </w:t>
      </w:r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μετά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το ρήμα. Υπάρχουν δύο είδη ερωτήσεων:</w:t>
      </w:r>
    </w:p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81C70">
        <w:rPr>
          <w:rFonts w:ascii="Arial" w:eastAsia="Times New Roman" w:hAnsi="Arial" w:cs="Arial"/>
          <w:i/>
          <w:iCs/>
          <w:color w:val="000000"/>
          <w:sz w:val="21"/>
          <w:lang w:eastAsia="el-GR"/>
        </w:rPr>
        <w:t>–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Οι ερωτήσεις </w:t>
      </w:r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μερικής άγνοιας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, που εισάγονται με ερωτηματική λέξη ή φράση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</w:p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>Fragewörter</w:t>
      </w:r>
      <w:proofErr w:type="spellEnd"/>
      <w:r w:rsidRPr="00681C70">
        <w:rPr>
          <w:rFonts w:ascii="Arial" w:eastAsia="Times New Roman" w:hAnsi="Arial" w:cs="Arial"/>
          <w:b/>
          <w:bCs/>
          <w:color w:val="000000"/>
          <w:sz w:val="21"/>
          <w:u w:val="single"/>
          <w:lang w:eastAsia="el-GR"/>
        </w:rPr>
        <w:t xml:space="preserve"> (Ερωτηματικές λέξεις ή φράσεις 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14"/>
        <w:gridCol w:w="2112"/>
        <w:gridCol w:w="2483"/>
        <w:gridCol w:w="2696"/>
      </w:tblGrid>
      <w:tr w:rsidR="00681C70" w:rsidRPr="00681C70" w:rsidTr="00681C70">
        <w:trPr>
          <w:tblCellSpacing w:w="0" w:type="dxa"/>
        </w:trPr>
        <w:tc>
          <w:tcPr>
            <w:tcW w:w="1414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>Wie</w:t>
            </w:r>
          </w:p>
          <w:p w:rsidR="00681C70" w:rsidRPr="00681C70" w:rsidRDefault="00681C70" w:rsidP="00681C7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>Wo</w:t>
            </w:r>
          </w:p>
          <w:p w:rsidR="00681C70" w:rsidRPr="00681C70" w:rsidRDefault="00681C70" w:rsidP="00681C7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>Woher</w:t>
            </w:r>
          </w:p>
          <w:p w:rsidR="00681C70" w:rsidRPr="00681C70" w:rsidRDefault="00681C70" w:rsidP="00681C7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>Wie alt</w:t>
            </w:r>
          </w:p>
          <w:p w:rsidR="00681C70" w:rsidRPr="00681C70" w:rsidRDefault="00681C70" w:rsidP="00681C7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681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lastRenderedPageBreak/>
              <w:t>Wer</w:t>
            </w:r>
          </w:p>
        </w:tc>
        <w:tc>
          <w:tcPr>
            <w:tcW w:w="2112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πώς</w:t>
            </w:r>
          </w:p>
          <w:p w:rsidR="00681C70" w:rsidRPr="00681C70" w:rsidRDefault="00681C70" w:rsidP="00681C70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πού</w:t>
            </w:r>
          </w:p>
          <w:p w:rsidR="00681C70" w:rsidRPr="00681C70" w:rsidRDefault="00681C70" w:rsidP="00681C70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από πού</w:t>
            </w:r>
          </w:p>
          <w:p w:rsidR="00681C70" w:rsidRPr="00681C70" w:rsidRDefault="00681C70" w:rsidP="00681C70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πόσο χρονών</w:t>
            </w:r>
          </w:p>
          <w:p w:rsidR="00681C70" w:rsidRPr="00681C70" w:rsidRDefault="00681C70" w:rsidP="00681C70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ποιός/ ποιά/ποιό</w:t>
            </w:r>
          </w:p>
        </w:tc>
        <w:tc>
          <w:tcPr>
            <w:tcW w:w="2483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 </w:t>
            </w:r>
          </w:p>
          <w:p w:rsidR="00681C70" w:rsidRPr="00681C70" w:rsidRDefault="00681C70" w:rsidP="00681C70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Δηλώνει στάση</w:t>
            </w:r>
          </w:p>
          <w:p w:rsidR="00681C70" w:rsidRPr="00681C70" w:rsidRDefault="00681C70" w:rsidP="00681C70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Δηλώνει προέλευση</w:t>
            </w:r>
          </w:p>
        </w:tc>
        <w:tc>
          <w:tcPr>
            <w:tcW w:w="2696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681C70" w:rsidRPr="00681C70" w:rsidRDefault="00681C70" w:rsidP="0068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Wie heißt du?</w:t>
            </w:r>
          </w:p>
          <w:p w:rsidR="00681C70" w:rsidRPr="00681C70" w:rsidRDefault="00681C70" w:rsidP="00681C70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Wo wohnst du?</w:t>
            </w:r>
          </w:p>
          <w:p w:rsidR="00681C70" w:rsidRPr="00681C70" w:rsidRDefault="00681C70" w:rsidP="00681C70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Woher kommst du?</w:t>
            </w:r>
          </w:p>
          <w:p w:rsidR="00681C70" w:rsidRPr="00681C70" w:rsidRDefault="00681C70" w:rsidP="00681C70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lastRenderedPageBreak/>
              <w:t>Wie alt bist du?</w:t>
            </w:r>
          </w:p>
          <w:p w:rsidR="00681C70" w:rsidRPr="00681C70" w:rsidRDefault="00681C70" w:rsidP="00681C70">
            <w:pPr>
              <w:spacing w:before="144" w:after="72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Wer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bist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du</w:t>
            </w:r>
            <w:proofErr w:type="spellEnd"/>
            <w:r w:rsidRPr="00681C7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</w:tr>
    </w:tbl>
    <w:p w:rsidR="00681C70" w:rsidRPr="00681C70" w:rsidRDefault="00681C70" w:rsidP="00681C7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81C70">
        <w:rPr>
          <w:rFonts w:ascii="Arial" w:eastAsia="Times New Roman" w:hAnsi="Arial" w:cs="Arial"/>
          <w:i/>
          <w:iCs/>
          <w:color w:val="000000"/>
          <w:sz w:val="21"/>
          <w:lang w:eastAsia="el-GR"/>
        </w:rPr>
        <w:lastRenderedPageBreak/>
        <w:t>–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Οι ερωτήσεις </w:t>
      </w:r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ολικής άγνοιας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, που εισάγονται με το ρήμα. Σε αυτές τις ερωτήσεις η απάντηση δίνεται με </w:t>
      </w:r>
      <w:proofErr w:type="spellStart"/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Ja</w:t>
      </w:r>
      <w:proofErr w:type="spellEnd"/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 xml:space="preserve">, </w:t>
      </w:r>
      <w:proofErr w:type="spellStart"/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Nein</w:t>
      </w:r>
      <w:proofErr w:type="spellEnd"/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 </w:t>
      </w:r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ή</w:t>
      </w:r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 </w:t>
      </w:r>
      <w:proofErr w:type="spellStart"/>
      <w:r w:rsidRPr="00681C70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Doch</w:t>
      </w:r>
      <w:proofErr w:type="spellEnd"/>
      <w:r w:rsidRPr="00681C70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</w:p>
    <w:p w:rsidR="00784CFA" w:rsidRDefault="00784CFA" w:rsidP="00681C70"/>
    <w:sectPr w:rsidR="00784CFA" w:rsidSect="00784C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41786"/>
    <w:multiLevelType w:val="multilevel"/>
    <w:tmpl w:val="2B06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C70"/>
    <w:rsid w:val="00681C70"/>
    <w:rsid w:val="0078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FA"/>
  </w:style>
  <w:style w:type="paragraph" w:styleId="2">
    <w:name w:val="heading 2"/>
    <w:basedOn w:val="a"/>
    <w:link w:val="2Char"/>
    <w:uiPriority w:val="9"/>
    <w:qFormat/>
    <w:rsid w:val="00681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81C7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681C7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8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81C70"/>
    <w:rPr>
      <w:b/>
      <w:bCs/>
    </w:rPr>
  </w:style>
  <w:style w:type="character" w:styleId="a4">
    <w:name w:val="Emphasis"/>
    <w:basedOn w:val="a0"/>
    <w:uiPriority w:val="20"/>
    <w:qFormat/>
    <w:rsid w:val="00681C70"/>
    <w:rPr>
      <w:i/>
      <w:iCs/>
    </w:rPr>
  </w:style>
  <w:style w:type="character" w:customStyle="1" w:styleId="a2alabel">
    <w:name w:val="a2a_label"/>
    <w:basedOn w:val="a0"/>
    <w:rsid w:val="00681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2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2020-03-31T23:37:00Z</dcterms:created>
  <dcterms:modified xsi:type="dcterms:W3CDTF">2020-03-31T23:44:00Z</dcterms:modified>
</cp:coreProperties>
</file>