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D6" w:rsidRPr="00687B30" w:rsidRDefault="00550CFB" w:rsidP="00C133A3">
      <w:pPr>
        <w:spacing w:after="0" w:line="240" w:lineRule="auto"/>
        <w:jc w:val="center"/>
        <w:rPr>
          <w:rFonts w:ascii="Times New Roman" w:eastAsia="Times New Roman" w:hAnsi="Times New Roman" w:cs="Times New Roman"/>
          <w:b/>
          <w:sz w:val="24"/>
          <w:szCs w:val="24"/>
          <w:lang w:eastAsia="el-GR"/>
        </w:rPr>
      </w:pPr>
      <w:r w:rsidRPr="00687B30">
        <w:rPr>
          <w:rFonts w:ascii="Times New Roman" w:eastAsia="Times New Roman" w:hAnsi="Times New Roman" w:cs="Times New Roman"/>
          <w:b/>
          <w:sz w:val="24"/>
          <w:szCs w:val="24"/>
          <w:lang w:eastAsia="el-GR"/>
        </w:rPr>
        <w:t>5</w:t>
      </w:r>
      <w:r w:rsidRPr="00687B30">
        <w:rPr>
          <w:rFonts w:ascii="Times New Roman" w:eastAsia="Times New Roman" w:hAnsi="Times New Roman" w:cs="Times New Roman"/>
          <w:b/>
          <w:sz w:val="24"/>
          <w:szCs w:val="24"/>
          <w:vertAlign w:val="superscript"/>
          <w:lang w:eastAsia="el-GR"/>
        </w:rPr>
        <w:t>ο</w:t>
      </w:r>
      <w:r w:rsidRPr="00687B30">
        <w:rPr>
          <w:rFonts w:ascii="Times New Roman" w:eastAsia="Times New Roman" w:hAnsi="Times New Roman" w:cs="Times New Roman"/>
          <w:b/>
          <w:sz w:val="24"/>
          <w:szCs w:val="24"/>
          <w:lang w:eastAsia="el-GR"/>
        </w:rPr>
        <w:t xml:space="preserve"> ΘΕΜΑ: </w:t>
      </w:r>
      <w:r w:rsidR="00C133A3" w:rsidRPr="00687B30">
        <w:rPr>
          <w:rFonts w:ascii="Times New Roman" w:eastAsia="Times New Roman" w:hAnsi="Times New Roman" w:cs="Times New Roman"/>
          <w:b/>
          <w:sz w:val="24"/>
          <w:szCs w:val="24"/>
          <w:lang w:eastAsia="el-GR"/>
        </w:rPr>
        <w:t xml:space="preserve">ΔΙΑΧΕΙΡΙΣΗ ΤΗΣ ΠΟΛΙΤΙΣΜΙΚΗΣ ΚΛΗΡΟΝΟΜΙΑΣ </w:t>
      </w:r>
      <w:r w:rsidR="00EE0AD6" w:rsidRPr="00687B30">
        <w:rPr>
          <w:rFonts w:ascii="Times New Roman" w:eastAsia="Times New Roman" w:hAnsi="Times New Roman" w:cs="Times New Roman"/>
          <w:b/>
          <w:sz w:val="24"/>
          <w:szCs w:val="24"/>
          <w:lang w:eastAsia="el-GR"/>
        </w:rPr>
        <w:t>ΜΑΣ</w:t>
      </w:r>
    </w:p>
    <w:p w:rsidR="00C133A3" w:rsidRPr="00687B30" w:rsidRDefault="00EE0AD6" w:rsidP="00C133A3">
      <w:pPr>
        <w:spacing w:after="0" w:line="240" w:lineRule="auto"/>
        <w:jc w:val="center"/>
        <w:rPr>
          <w:rFonts w:ascii="Times New Roman" w:eastAsia="Times New Roman" w:hAnsi="Times New Roman" w:cs="Times New Roman"/>
          <w:b/>
          <w:sz w:val="24"/>
          <w:szCs w:val="24"/>
          <w:lang w:eastAsia="el-GR"/>
        </w:rPr>
      </w:pPr>
      <w:r w:rsidRPr="00687B30">
        <w:rPr>
          <w:rFonts w:ascii="Times New Roman" w:eastAsia="Times New Roman" w:hAnsi="Times New Roman" w:cs="Times New Roman"/>
          <w:b/>
          <w:sz w:val="24"/>
          <w:szCs w:val="24"/>
          <w:lang w:eastAsia="el-GR"/>
        </w:rPr>
        <w:t xml:space="preserve"> (ΘΩΜΑΣ ΣΤΑΘΕΛΑΚΗΣ)</w:t>
      </w:r>
    </w:p>
    <w:p w:rsidR="00C133A3" w:rsidRPr="00687B30" w:rsidRDefault="00C133A3" w:rsidP="00C133A3">
      <w:pPr>
        <w:spacing w:after="0" w:line="240" w:lineRule="auto"/>
        <w:jc w:val="center"/>
        <w:rPr>
          <w:rFonts w:ascii="Times New Roman" w:eastAsia="Times New Roman" w:hAnsi="Times New Roman" w:cs="Times New Roman"/>
          <w:b/>
          <w:sz w:val="24"/>
          <w:szCs w:val="24"/>
          <w:lang w:eastAsia="el-GR"/>
        </w:rPr>
      </w:pPr>
    </w:p>
    <w:p w:rsidR="0039745A" w:rsidRPr="00687B30" w:rsidRDefault="00FB01FB" w:rsidP="00C133A3">
      <w:pPr>
        <w:spacing w:after="0" w:line="240" w:lineRule="auto"/>
        <w:jc w:val="both"/>
        <w:rPr>
          <w:rFonts w:ascii="Times New Roman" w:eastAsia="Times New Roman" w:hAnsi="Times New Roman" w:cs="Times New Roman"/>
          <w:b/>
          <w:sz w:val="24"/>
          <w:szCs w:val="24"/>
          <w:lang w:eastAsia="el-GR"/>
        </w:rPr>
      </w:pPr>
      <w:r w:rsidRPr="00687B30">
        <w:rPr>
          <w:rFonts w:ascii="Times New Roman" w:eastAsia="Times New Roman" w:hAnsi="Times New Roman" w:cs="Times New Roman"/>
          <w:b/>
          <w:sz w:val="24"/>
          <w:szCs w:val="24"/>
          <w:lang w:eastAsia="el-GR"/>
        </w:rPr>
        <w:t xml:space="preserve">Α. </w:t>
      </w:r>
      <w:r w:rsidR="0039745A" w:rsidRPr="00687B30">
        <w:rPr>
          <w:rFonts w:ascii="Times New Roman" w:eastAsia="Times New Roman" w:hAnsi="Times New Roman" w:cs="Times New Roman"/>
          <w:b/>
          <w:sz w:val="24"/>
          <w:szCs w:val="24"/>
          <w:lang w:eastAsia="el-GR"/>
        </w:rPr>
        <w:t>Εισαγωγή</w:t>
      </w:r>
      <w:bookmarkStart w:id="0" w:name="_GoBack"/>
      <w:bookmarkEnd w:id="0"/>
    </w:p>
    <w:p w:rsidR="0039745A" w:rsidRPr="00687B30" w:rsidRDefault="0039745A" w:rsidP="00C133A3">
      <w:pPr>
        <w:spacing w:after="0" w:line="240" w:lineRule="auto"/>
        <w:jc w:val="both"/>
        <w:rPr>
          <w:rFonts w:ascii="Times New Roman" w:eastAsia="Times New Roman" w:hAnsi="Times New Roman" w:cs="Times New Roman"/>
          <w:sz w:val="24"/>
          <w:szCs w:val="24"/>
          <w:lang w:eastAsia="el-GR"/>
        </w:rPr>
      </w:pPr>
    </w:p>
    <w:p w:rsidR="006052AA" w:rsidRPr="00687B30" w:rsidRDefault="006052AA" w:rsidP="00C133A3">
      <w:pPr>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Η πολιτισμική </w:t>
      </w:r>
      <w:r w:rsidR="0039745A" w:rsidRPr="00687B30">
        <w:rPr>
          <w:rFonts w:ascii="Times New Roman" w:eastAsia="Times New Roman" w:hAnsi="Times New Roman" w:cs="Times New Roman"/>
          <w:sz w:val="24"/>
          <w:szCs w:val="24"/>
          <w:lang w:eastAsia="el-GR"/>
        </w:rPr>
        <w:t xml:space="preserve">μας </w:t>
      </w:r>
      <w:r w:rsidRPr="00687B30">
        <w:rPr>
          <w:rFonts w:ascii="Times New Roman" w:eastAsia="Times New Roman" w:hAnsi="Times New Roman" w:cs="Times New Roman"/>
          <w:sz w:val="24"/>
          <w:szCs w:val="24"/>
          <w:lang w:eastAsia="el-GR"/>
        </w:rPr>
        <w:t xml:space="preserve">κληρονομιά </w:t>
      </w:r>
      <w:r w:rsidR="0050446C" w:rsidRPr="00687B30">
        <w:rPr>
          <w:rFonts w:ascii="Times New Roman" w:eastAsia="Times New Roman" w:hAnsi="Times New Roman" w:cs="Times New Roman"/>
          <w:sz w:val="24"/>
          <w:szCs w:val="24"/>
          <w:lang w:eastAsia="el-GR"/>
        </w:rPr>
        <w:t xml:space="preserve">αποτελείται </w:t>
      </w:r>
      <w:r w:rsidR="0039745A" w:rsidRPr="00687B30">
        <w:rPr>
          <w:rFonts w:ascii="Times New Roman" w:eastAsia="Times New Roman" w:hAnsi="Times New Roman" w:cs="Times New Roman"/>
          <w:sz w:val="24"/>
          <w:szCs w:val="24"/>
          <w:lang w:eastAsia="el-GR"/>
        </w:rPr>
        <w:t>τόσο</w:t>
      </w:r>
      <w:r w:rsidRPr="00687B30">
        <w:rPr>
          <w:rFonts w:ascii="Times New Roman" w:eastAsia="Times New Roman" w:hAnsi="Times New Roman" w:cs="Times New Roman"/>
          <w:sz w:val="24"/>
          <w:szCs w:val="24"/>
          <w:lang w:eastAsia="el-GR"/>
        </w:rPr>
        <w:t xml:space="preserve"> από </w:t>
      </w:r>
      <w:r w:rsidR="0039745A" w:rsidRPr="00687B30">
        <w:rPr>
          <w:rFonts w:ascii="Times New Roman" w:eastAsia="Times New Roman" w:hAnsi="Times New Roman" w:cs="Times New Roman"/>
          <w:sz w:val="24"/>
          <w:szCs w:val="24"/>
          <w:lang w:eastAsia="el-GR"/>
        </w:rPr>
        <w:t xml:space="preserve">τα </w:t>
      </w:r>
      <w:r w:rsidRPr="00687B30">
        <w:rPr>
          <w:rFonts w:ascii="Times New Roman" w:eastAsia="Times New Roman" w:hAnsi="Times New Roman" w:cs="Times New Roman"/>
          <w:sz w:val="24"/>
          <w:szCs w:val="24"/>
          <w:lang w:eastAsia="el-GR"/>
        </w:rPr>
        <w:t xml:space="preserve">άυλα στοιχεία, όπως είναι η λαϊκή παράδοση, όλες οι μορφές διανόησης και οι μουσικές δημιουργίες, </w:t>
      </w:r>
      <w:r w:rsidR="00B47B66" w:rsidRPr="00687B30">
        <w:rPr>
          <w:rFonts w:ascii="Times New Roman" w:eastAsia="Times New Roman" w:hAnsi="Times New Roman" w:cs="Times New Roman"/>
          <w:sz w:val="24"/>
          <w:szCs w:val="24"/>
          <w:lang w:eastAsia="el-GR"/>
        </w:rPr>
        <w:t xml:space="preserve">οι </w:t>
      </w:r>
      <w:r w:rsidR="0039745A" w:rsidRPr="00687B30">
        <w:rPr>
          <w:rFonts w:ascii="Times New Roman" w:eastAsia="Times New Roman" w:hAnsi="Times New Roman" w:cs="Times New Roman"/>
          <w:sz w:val="24"/>
          <w:szCs w:val="24"/>
          <w:lang w:eastAsia="el-GR"/>
        </w:rPr>
        <w:t>μύθ</w:t>
      </w:r>
      <w:r w:rsidR="00B47B66" w:rsidRPr="00687B30">
        <w:rPr>
          <w:rFonts w:ascii="Times New Roman" w:eastAsia="Times New Roman" w:hAnsi="Times New Roman" w:cs="Times New Roman"/>
          <w:sz w:val="24"/>
          <w:szCs w:val="24"/>
          <w:lang w:eastAsia="el-GR"/>
        </w:rPr>
        <w:t>οι</w:t>
      </w:r>
      <w:r w:rsidR="0039745A" w:rsidRPr="00687B30">
        <w:rPr>
          <w:rFonts w:ascii="Times New Roman" w:eastAsia="Times New Roman" w:hAnsi="Times New Roman" w:cs="Times New Roman"/>
          <w:sz w:val="24"/>
          <w:szCs w:val="24"/>
          <w:lang w:eastAsia="el-GR"/>
        </w:rPr>
        <w:t xml:space="preserve">, </w:t>
      </w:r>
      <w:r w:rsidR="00B47B66" w:rsidRPr="00687B30">
        <w:rPr>
          <w:rFonts w:ascii="Times New Roman" w:eastAsia="Times New Roman" w:hAnsi="Times New Roman" w:cs="Times New Roman"/>
          <w:sz w:val="24"/>
          <w:szCs w:val="24"/>
          <w:lang w:eastAsia="el-GR"/>
        </w:rPr>
        <w:t xml:space="preserve">οι </w:t>
      </w:r>
      <w:r w:rsidR="0039745A" w:rsidRPr="00687B30">
        <w:rPr>
          <w:rFonts w:ascii="Times New Roman" w:eastAsia="Times New Roman" w:hAnsi="Times New Roman" w:cs="Times New Roman"/>
          <w:sz w:val="24"/>
          <w:szCs w:val="24"/>
          <w:lang w:eastAsia="el-GR"/>
        </w:rPr>
        <w:t xml:space="preserve">προφορικές </w:t>
      </w:r>
      <w:r w:rsidR="00B336A3" w:rsidRPr="00687B30">
        <w:rPr>
          <w:rFonts w:ascii="Times New Roman" w:eastAsia="Times New Roman" w:hAnsi="Times New Roman" w:cs="Times New Roman"/>
          <w:sz w:val="24"/>
          <w:szCs w:val="24"/>
          <w:lang w:eastAsia="el-GR"/>
        </w:rPr>
        <w:t>και</w:t>
      </w:r>
      <w:r w:rsidR="00B47B66" w:rsidRPr="00687B30">
        <w:rPr>
          <w:rFonts w:ascii="Times New Roman" w:eastAsia="Times New Roman" w:hAnsi="Times New Roman" w:cs="Times New Roman"/>
          <w:sz w:val="24"/>
          <w:szCs w:val="24"/>
          <w:lang w:eastAsia="el-GR"/>
        </w:rPr>
        <w:t xml:space="preserve"> </w:t>
      </w:r>
      <w:r w:rsidR="0039745A" w:rsidRPr="00687B30">
        <w:rPr>
          <w:rFonts w:ascii="Times New Roman" w:eastAsia="Times New Roman" w:hAnsi="Times New Roman" w:cs="Times New Roman"/>
          <w:sz w:val="24"/>
          <w:szCs w:val="24"/>
          <w:lang w:eastAsia="el-GR"/>
        </w:rPr>
        <w:t xml:space="preserve">θρησκευτικές παραδόσεις όσο </w:t>
      </w:r>
      <w:r w:rsidRPr="00687B30">
        <w:rPr>
          <w:rFonts w:ascii="Times New Roman" w:eastAsia="Times New Roman" w:hAnsi="Times New Roman" w:cs="Times New Roman"/>
          <w:sz w:val="24"/>
          <w:szCs w:val="24"/>
          <w:lang w:eastAsia="el-GR"/>
        </w:rPr>
        <w:t>και από τα υλικά κατάλοιπα του παρελθόντος, τα μνημεία</w:t>
      </w:r>
      <w:r w:rsidR="0039745A" w:rsidRPr="00687B30">
        <w:rPr>
          <w:rFonts w:ascii="Times New Roman" w:eastAsia="Times New Roman" w:hAnsi="Times New Roman" w:cs="Times New Roman"/>
          <w:sz w:val="24"/>
          <w:szCs w:val="24"/>
          <w:lang w:eastAsia="el-GR"/>
        </w:rPr>
        <w:t xml:space="preserve">και συγκεκριμένα: α) το είδος του υλικού και τον τρόπο κατασκευής, τη διακόσμηση, την τεχνοτροπία ενός μνημείου, β) </w:t>
      </w:r>
      <w:r w:rsidR="00B336A3" w:rsidRPr="00687B30">
        <w:rPr>
          <w:rFonts w:ascii="Times New Roman" w:eastAsia="Times New Roman" w:hAnsi="Times New Roman" w:cs="Times New Roman"/>
          <w:sz w:val="24"/>
          <w:szCs w:val="24"/>
          <w:lang w:eastAsia="el-GR"/>
        </w:rPr>
        <w:t>η</w:t>
      </w:r>
      <w:r w:rsidR="0039745A" w:rsidRPr="00687B30">
        <w:rPr>
          <w:rFonts w:ascii="Times New Roman" w:eastAsia="Times New Roman" w:hAnsi="Times New Roman" w:cs="Times New Roman"/>
          <w:sz w:val="24"/>
          <w:szCs w:val="24"/>
          <w:lang w:eastAsia="el-GR"/>
        </w:rPr>
        <w:t xml:space="preserve"> όποια κατασκευή υπάρχει στο έδαφος αλλά και </w:t>
      </w:r>
      <w:r w:rsidR="00B336A3" w:rsidRPr="00687B30">
        <w:rPr>
          <w:rFonts w:ascii="Times New Roman" w:eastAsia="Times New Roman" w:hAnsi="Times New Roman" w:cs="Times New Roman"/>
          <w:sz w:val="24"/>
          <w:szCs w:val="24"/>
          <w:lang w:eastAsia="el-GR"/>
        </w:rPr>
        <w:t xml:space="preserve">στο υπέδαφος ενός μνημείου, γ) </w:t>
      </w:r>
      <w:r w:rsidR="0039745A" w:rsidRPr="00687B30">
        <w:rPr>
          <w:rFonts w:ascii="Times New Roman" w:eastAsia="Times New Roman" w:hAnsi="Times New Roman" w:cs="Times New Roman"/>
          <w:sz w:val="24"/>
          <w:szCs w:val="24"/>
          <w:lang w:eastAsia="el-GR"/>
        </w:rPr>
        <w:t>η διαμόρφωση του εσωτερικού και του εξωτερικού χώρου</w:t>
      </w:r>
      <w:r w:rsidR="00B336A3" w:rsidRPr="00687B30">
        <w:rPr>
          <w:rFonts w:ascii="Times New Roman" w:eastAsia="Times New Roman" w:hAnsi="Times New Roman" w:cs="Times New Roman"/>
          <w:sz w:val="24"/>
          <w:szCs w:val="24"/>
          <w:lang w:eastAsia="el-GR"/>
        </w:rPr>
        <w:t xml:space="preserve"> ενός μνημείου, καθώς και δ) ο</w:t>
      </w:r>
      <w:r w:rsidR="0039745A" w:rsidRPr="00687B30">
        <w:rPr>
          <w:rFonts w:ascii="Times New Roman" w:eastAsia="Times New Roman" w:hAnsi="Times New Roman" w:cs="Times New Roman"/>
          <w:sz w:val="24"/>
          <w:szCs w:val="24"/>
          <w:lang w:eastAsia="el-GR"/>
        </w:rPr>
        <w:t xml:space="preserve"> ευρύτερο</w:t>
      </w:r>
      <w:r w:rsidR="00B336A3" w:rsidRPr="00687B30">
        <w:rPr>
          <w:rFonts w:ascii="Times New Roman" w:eastAsia="Times New Roman" w:hAnsi="Times New Roman" w:cs="Times New Roman"/>
          <w:sz w:val="24"/>
          <w:szCs w:val="24"/>
          <w:lang w:eastAsia="el-GR"/>
        </w:rPr>
        <w:t>ς</w:t>
      </w:r>
      <w:r w:rsidR="0039745A" w:rsidRPr="00687B30">
        <w:rPr>
          <w:rFonts w:ascii="Times New Roman" w:eastAsia="Times New Roman" w:hAnsi="Times New Roman" w:cs="Times New Roman"/>
          <w:sz w:val="24"/>
          <w:szCs w:val="24"/>
          <w:lang w:eastAsia="el-GR"/>
        </w:rPr>
        <w:t xml:space="preserve"> φυσικό</w:t>
      </w:r>
      <w:r w:rsidR="00B336A3" w:rsidRPr="00687B30">
        <w:rPr>
          <w:rFonts w:ascii="Times New Roman" w:eastAsia="Times New Roman" w:hAnsi="Times New Roman" w:cs="Times New Roman"/>
          <w:sz w:val="24"/>
          <w:szCs w:val="24"/>
          <w:lang w:eastAsia="el-GR"/>
        </w:rPr>
        <w:t>ς περιβάλλων</w:t>
      </w:r>
      <w:r w:rsidR="0039745A" w:rsidRPr="00687B30">
        <w:rPr>
          <w:rFonts w:ascii="Times New Roman" w:eastAsia="Times New Roman" w:hAnsi="Times New Roman" w:cs="Times New Roman"/>
          <w:sz w:val="24"/>
          <w:szCs w:val="24"/>
          <w:lang w:eastAsia="el-GR"/>
        </w:rPr>
        <w:t xml:space="preserve"> χώρο</w:t>
      </w:r>
      <w:r w:rsidR="00B336A3" w:rsidRPr="00687B30">
        <w:rPr>
          <w:rFonts w:ascii="Times New Roman" w:eastAsia="Times New Roman" w:hAnsi="Times New Roman" w:cs="Times New Roman"/>
          <w:sz w:val="24"/>
          <w:szCs w:val="24"/>
          <w:lang w:eastAsia="el-GR"/>
        </w:rPr>
        <w:t>ς</w:t>
      </w:r>
      <w:r w:rsidR="00397BA2" w:rsidRPr="00687B30">
        <w:rPr>
          <w:rFonts w:ascii="Times New Roman" w:eastAsia="Times New Roman" w:hAnsi="Times New Roman" w:cs="Times New Roman"/>
          <w:sz w:val="24"/>
          <w:szCs w:val="24"/>
          <w:lang w:eastAsia="el-GR"/>
        </w:rPr>
        <w:t xml:space="preserve"> (</w:t>
      </w:r>
      <w:proofErr w:type="spellStart"/>
      <w:r w:rsidR="00397BA2" w:rsidRPr="00687B30">
        <w:rPr>
          <w:rFonts w:ascii="Times New Roman" w:eastAsia="Times New Roman" w:hAnsi="Times New Roman" w:cs="Times New Roman"/>
          <w:sz w:val="24"/>
          <w:szCs w:val="24"/>
          <w:lang w:eastAsia="el-GR"/>
        </w:rPr>
        <w:t>Πούλιος</w:t>
      </w:r>
      <w:proofErr w:type="spellEnd"/>
      <w:r w:rsidR="00397BA2" w:rsidRPr="00687B30">
        <w:rPr>
          <w:rFonts w:ascii="Times New Roman" w:eastAsia="Times New Roman" w:hAnsi="Times New Roman" w:cs="Times New Roman"/>
          <w:sz w:val="24"/>
          <w:szCs w:val="24"/>
          <w:lang w:eastAsia="el-GR"/>
        </w:rPr>
        <w:t>, 2010), (</w:t>
      </w:r>
      <w:proofErr w:type="spellStart"/>
      <w:r w:rsidR="00397BA2" w:rsidRPr="00687B30">
        <w:rPr>
          <w:rFonts w:ascii="Times New Roman" w:eastAsia="Times New Roman" w:hAnsi="Times New Roman" w:cs="Times New Roman"/>
          <w:sz w:val="24"/>
          <w:szCs w:val="24"/>
          <w:lang w:eastAsia="el-GR"/>
        </w:rPr>
        <w:t>Γιαλούρη</w:t>
      </w:r>
      <w:proofErr w:type="spellEnd"/>
      <w:r w:rsidR="00397BA2" w:rsidRPr="00687B30">
        <w:rPr>
          <w:rFonts w:ascii="Times New Roman" w:eastAsia="Times New Roman" w:hAnsi="Times New Roman" w:cs="Times New Roman"/>
          <w:sz w:val="24"/>
          <w:szCs w:val="24"/>
          <w:lang w:eastAsia="el-GR"/>
        </w:rPr>
        <w:t>, 2013)</w:t>
      </w:r>
      <w:r w:rsidR="0039745A" w:rsidRPr="00687B30">
        <w:rPr>
          <w:rFonts w:ascii="Times New Roman" w:eastAsia="Times New Roman" w:hAnsi="Times New Roman" w:cs="Times New Roman"/>
          <w:sz w:val="24"/>
          <w:szCs w:val="24"/>
          <w:lang w:eastAsia="el-GR"/>
        </w:rPr>
        <w:t>.</w:t>
      </w:r>
      <w:r w:rsidRPr="00687B30">
        <w:rPr>
          <w:rFonts w:ascii="Times New Roman" w:eastAsia="Times New Roman" w:hAnsi="Times New Roman" w:cs="Times New Roman"/>
          <w:sz w:val="24"/>
          <w:szCs w:val="24"/>
          <w:lang w:eastAsia="el-GR"/>
        </w:rPr>
        <w:t xml:space="preserve"> Το σύνολο της πολιτισμικής κληρονομιάς αντιπροσωπεύει την πολύτιμη πείρα που έχει συσσωρεύσει ο άνθρωπος ανά τους αιώνες</w:t>
      </w:r>
      <w:r w:rsidR="00B336A3" w:rsidRPr="00687B30">
        <w:rPr>
          <w:rFonts w:ascii="Times New Roman" w:eastAsia="Times New Roman" w:hAnsi="Times New Roman" w:cs="Times New Roman"/>
          <w:sz w:val="24"/>
          <w:szCs w:val="24"/>
          <w:lang w:eastAsia="el-GR"/>
        </w:rPr>
        <w:t>,</w:t>
      </w:r>
      <w:r w:rsidRPr="00687B30">
        <w:rPr>
          <w:rFonts w:ascii="Times New Roman" w:eastAsia="Times New Roman" w:hAnsi="Times New Roman" w:cs="Times New Roman"/>
          <w:sz w:val="24"/>
          <w:szCs w:val="24"/>
          <w:lang w:eastAsia="el-GR"/>
        </w:rPr>
        <w:t xml:space="preserve"> </w:t>
      </w:r>
      <w:r w:rsidR="0039745A" w:rsidRPr="00687B30">
        <w:rPr>
          <w:rFonts w:ascii="Times New Roman" w:eastAsia="Times New Roman" w:hAnsi="Times New Roman" w:cs="Times New Roman"/>
          <w:sz w:val="24"/>
          <w:szCs w:val="24"/>
          <w:lang w:eastAsia="el-GR"/>
        </w:rPr>
        <w:t>αλλά και</w:t>
      </w:r>
      <w:r w:rsidRPr="00687B30">
        <w:rPr>
          <w:rFonts w:ascii="Times New Roman" w:eastAsia="Times New Roman" w:hAnsi="Times New Roman" w:cs="Times New Roman"/>
          <w:sz w:val="24"/>
          <w:szCs w:val="24"/>
          <w:lang w:eastAsia="el-GR"/>
        </w:rPr>
        <w:t xml:space="preserve"> την ιστορία μας, την ταυτότητά μας. Ειδικά τα μνημεία του τόπου μας, λόγω της μακράς ιστορίας που καταγράφουν και της κομβικής προσφοράς της Ελλάδας στον παγκόσμιο πολιτισμό, συγκινούν ιδιαίτερα όχι μόνο το ελληνικό αλλά και το διεθνές κοινό</w:t>
      </w:r>
      <w:r w:rsidR="00397BA2" w:rsidRPr="00687B30">
        <w:rPr>
          <w:rFonts w:ascii="Times New Roman" w:eastAsia="Times New Roman" w:hAnsi="Times New Roman" w:cs="Times New Roman"/>
          <w:sz w:val="24"/>
          <w:szCs w:val="24"/>
          <w:lang w:eastAsia="el-GR"/>
        </w:rPr>
        <w:t xml:space="preserve"> (</w:t>
      </w:r>
      <w:proofErr w:type="spellStart"/>
      <w:r w:rsidR="00397BA2" w:rsidRPr="00687B30">
        <w:rPr>
          <w:rFonts w:ascii="Times New Roman" w:eastAsia="Times New Roman" w:hAnsi="Times New Roman" w:cs="Times New Roman"/>
          <w:sz w:val="24"/>
          <w:szCs w:val="24"/>
          <w:lang w:eastAsia="el-GR"/>
        </w:rPr>
        <w:t>Λιάκος</w:t>
      </w:r>
      <w:proofErr w:type="spellEnd"/>
      <w:r w:rsidR="00397BA2" w:rsidRPr="00687B30">
        <w:rPr>
          <w:rFonts w:ascii="Times New Roman" w:eastAsia="Times New Roman" w:hAnsi="Times New Roman" w:cs="Times New Roman"/>
          <w:sz w:val="24"/>
          <w:szCs w:val="24"/>
          <w:lang w:eastAsia="el-GR"/>
        </w:rPr>
        <w:t>, 2007)</w:t>
      </w:r>
      <w:r w:rsidRPr="00687B30">
        <w:rPr>
          <w:rFonts w:ascii="Times New Roman" w:eastAsia="Times New Roman" w:hAnsi="Times New Roman" w:cs="Times New Roman"/>
          <w:sz w:val="24"/>
          <w:szCs w:val="24"/>
          <w:lang w:eastAsia="el-GR"/>
        </w:rPr>
        <w:t>.</w:t>
      </w:r>
    </w:p>
    <w:p w:rsidR="006052AA" w:rsidRPr="00687B30" w:rsidRDefault="006052AA" w:rsidP="00C133A3">
      <w:pPr>
        <w:pStyle w:val="font8"/>
        <w:spacing w:before="0" w:beforeAutospacing="0" w:after="0" w:afterAutospacing="0"/>
        <w:jc w:val="both"/>
        <w:textAlignment w:val="baseline"/>
      </w:pPr>
    </w:p>
    <w:p w:rsidR="0039745A" w:rsidRPr="00687B30" w:rsidRDefault="00FB01FB" w:rsidP="00C133A3">
      <w:pPr>
        <w:spacing w:after="0" w:line="240" w:lineRule="auto"/>
        <w:jc w:val="both"/>
        <w:rPr>
          <w:rFonts w:ascii="Times New Roman" w:eastAsia="Times New Roman" w:hAnsi="Times New Roman" w:cs="Times New Roman"/>
          <w:b/>
          <w:sz w:val="24"/>
          <w:szCs w:val="24"/>
          <w:lang w:eastAsia="el-GR"/>
        </w:rPr>
      </w:pPr>
      <w:r w:rsidRPr="00687B30">
        <w:rPr>
          <w:rFonts w:ascii="Times New Roman" w:eastAsia="Times New Roman" w:hAnsi="Times New Roman" w:cs="Times New Roman"/>
          <w:b/>
          <w:sz w:val="24"/>
          <w:szCs w:val="24"/>
          <w:lang w:eastAsia="el-GR"/>
        </w:rPr>
        <w:t xml:space="preserve">Β. </w:t>
      </w:r>
      <w:r w:rsidR="0039745A" w:rsidRPr="00687B30">
        <w:rPr>
          <w:rFonts w:ascii="Times New Roman" w:eastAsia="Times New Roman" w:hAnsi="Times New Roman" w:cs="Times New Roman"/>
          <w:b/>
          <w:sz w:val="24"/>
          <w:szCs w:val="24"/>
          <w:lang w:eastAsia="el-GR"/>
        </w:rPr>
        <w:t>Διαχείριση της πολιτισμικής κληρονομιάς</w:t>
      </w:r>
    </w:p>
    <w:p w:rsidR="0039745A" w:rsidRPr="00687B30" w:rsidRDefault="0039745A" w:rsidP="00C133A3">
      <w:pPr>
        <w:spacing w:after="0" w:line="240" w:lineRule="auto"/>
        <w:jc w:val="both"/>
        <w:rPr>
          <w:rFonts w:ascii="Times New Roman" w:eastAsia="Times New Roman" w:hAnsi="Times New Roman" w:cs="Times New Roman"/>
          <w:b/>
          <w:i/>
          <w:sz w:val="24"/>
          <w:szCs w:val="24"/>
          <w:lang w:eastAsia="el-GR"/>
        </w:rPr>
      </w:pPr>
      <w:r w:rsidRPr="00687B30">
        <w:rPr>
          <w:rFonts w:ascii="Times New Roman" w:eastAsia="Times New Roman" w:hAnsi="Times New Roman" w:cs="Times New Roman"/>
          <w:b/>
          <w:i/>
          <w:sz w:val="24"/>
          <w:szCs w:val="24"/>
          <w:lang w:eastAsia="el-GR"/>
        </w:rPr>
        <w:t>Ι. Ερμηνευτική προσέγγιση</w:t>
      </w:r>
    </w:p>
    <w:p w:rsidR="004F7F14" w:rsidRPr="00687B30" w:rsidRDefault="004F7F14" w:rsidP="00C133A3">
      <w:pPr>
        <w:pStyle w:val="font8"/>
        <w:spacing w:before="0" w:beforeAutospacing="0" w:after="0" w:afterAutospacing="0"/>
        <w:jc w:val="both"/>
        <w:textAlignment w:val="baseline"/>
      </w:pPr>
    </w:p>
    <w:p w:rsidR="006052AA" w:rsidRPr="00687B30" w:rsidRDefault="00550F09" w:rsidP="00C133A3">
      <w:pPr>
        <w:pStyle w:val="font8"/>
        <w:spacing w:before="0" w:beforeAutospacing="0" w:after="0" w:afterAutospacing="0"/>
        <w:jc w:val="both"/>
        <w:textAlignment w:val="baseline"/>
      </w:pPr>
      <w:r w:rsidRPr="00687B30">
        <w:t>Η δ</w:t>
      </w:r>
      <w:r w:rsidR="006052AA" w:rsidRPr="00687B30">
        <w:t xml:space="preserve">ιαχείριση της πολιτιστικής κληρονομιάς </w:t>
      </w:r>
      <w:r w:rsidR="00B47B66" w:rsidRPr="00687B30">
        <w:t>σημαίνει τ</w:t>
      </w:r>
      <w:r w:rsidR="006052AA" w:rsidRPr="00687B30">
        <w:t>η διατήρηση των ιστορικών κτηρίων, τοποθεσιών και μνημείων</w:t>
      </w:r>
      <w:r w:rsidR="00B47B66" w:rsidRPr="00687B30">
        <w:t>, αλλά κα</w:t>
      </w:r>
      <w:r w:rsidR="006052AA" w:rsidRPr="00687B30">
        <w:t>ι την ανάδειξη των στοιχείων της καθημερινότητας ενός πολιτισμού</w:t>
      </w:r>
      <w:r w:rsidR="0039745A" w:rsidRPr="00687B30">
        <w:t xml:space="preserve">. Είναι η συνολική, ολοκληρωμένη αντιμετώπιση και προστασία της κληρονομιάς αυτής και συγκεκριμένα περιλαμβάνει το ενδιαφέρον για την πολιτισμική κληρονομιά </w:t>
      </w:r>
      <w:r w:rsidR="00B47B66" w:rsidRPr="00687B30">
        <w:t>(</w:t>
      </w:r>
      <w:r w:rsidR="0039745A" w:rsidRPr="00687B30">
        <w:t>μελέτη, έρευνα, ανασκαφή, καταγραφή, τεκμηρίωση, ερμηνεία, αξιολόγηση, αναστήλωση, συντήρηση, διαφύλαξη, νομοθεσία, πολιτική προστασίας, ανάδειξη, παρουσίαση</w:t>
      </w:r>
      <w:r w:rsidR="00B47B66" w:rsidRPr="00687B30">
        <w:t xml:space="preserve"> και</w:t>
      </w:r>
      <w:r w:rsidR="0039745A" w:rsidRPr="00687B30">
        <w:t xml:space="preserve"> προβολή </w:t>
      </w:r>
      <w:r w:rsidR="00B47B66" w:rsidRPr="00687B30">
        <w:t>της)</w:t>
      </w:r>
      <w:r w:rsidR="00397BA2" w:rsidRPr="00687B30">
        <w:t xml:space="preserve"> (</w:t>
      </w:r>
      <w:proofErr w:type="spellStart"/>
      <w:r w:rsidR="00397BA2" w:rsidRPr="00687B30">
        <w:rPr>
          <w:lang w:val="en-US"/>
        </w:rPr>
        <w:t>Blockley</w:t>
      </w:r>
      <w:proofErr w:type="spellEnd"/>
      <w:r w:rsidR="00397BA2" w:rsidRPr="00687B30">
        <w:t xml:space="preserve"> &amp; </w:t>
      </w:r>
      <w:r w:rsidR="00397BA2" w:rsidRPr="00687B30">
        <w:rPr>
          <w:lang w:val="en-US"/>
        </w:rPr>
        <w:t>Hems</w:t>
      </w:r>
      <w:r w:rsidR="00397BA2" w:rsidRPr="00687B30">
        <w:t>, 2005)</w:t>
      </w:r>
      <w:r w:rsidR="0039745A" w:rsidRPr="00687B30">
        <w:t>.</w:t>
      </w:r>
    </w:p>
    <w:p w:rsidR="00891B6F" w:rsidRPr="00687B30" w:rsidRDefault="00891B6F" w:rsidP="00C133A3">
      <w:pPr>
        <w:spacing w:after="0" w:line="240" w:lineRule="auto"/>
        <w:jc w:val="both"/>
        <w:rPr>
          <w:rFonts w:ascii="Times New Roman" w:hAnsi="Times New Roman" w:cs="Times New Roman"/>
          <w:sz w:val="24"/>
          <w:szCs w:val="24"/>
        </w:rPr>
      </w:pPr>
    </w:p>
    <w:p w:rsidR="006052AA" w:rsidRPr="00687B30" w:rsidRDefault="0039745A" w:rsidP="00C133A3">
      <w:pPr>
        <w:spacing w:after="0" w:line="240" w:lineRule="auto"/>
        <w:jc w:val="both"/>
        <w:rPr>
          <w:rFonts w:ascii="Times New Roman" w:hAnsi="Times New Roman" w:cs="Times New Roman"/>
          <w:b/>
          <w:i/>
          <w:sz w:val="24"/>
          <w:szCs w:val="24"/>
        </w:rPr>
      </w:pPr>
      <w:r w:rsidRPr="00687B30">
        <w:rPr>
          <w:rFonts w:ascii="Times New Roman" w:hAnsi="Times New Roman" w:cs="Times New Roman"/>
          <w:b/>
          <w:i/>
          <w:sz w:val="24"/>
          <w:szCs w:val="24"/>
        </w:rPr>
        <w:t xml:space="preserve">ΙΙ. Σημασία </w:t>
      </w:r>
    </w:p>
    <w:p w:rsidR="0039745A" w:rsidRPr="00687B30" w:rsidRDefault="0039745A" w:rsidP="00C133A3">
      <w:pPr>
        <w:spacing w:after="0" w:line="240" w:lineRule="auto"/>
        <w:jc w:val="both"/>
        <w:rPr>
          <w:rFonts w:ascii="Times New Roman" w:hAnsi="Times New Roman" w:cs="Times New Roman"/>
          <w:sz w:val="24"/>
          <w:szCs w:val="24"/>
        </w:rPr>
      </w:pPr>
      <w:r w:rsidRPr="00687B30">
        <w:rPr>
          <w:rFonts w:ascii="Times New Roman" w:hAnsi="Times New Roman" w:cs="Times New Roman"/>
          <w:sz w:val="24"/>
          <w:szCs w:val="24"/>
        </w:rPr>
        <w:t xml:space="preserve">Η αναγνώριση της σημασίας αλλά και της οικουμενικότητας της πολιτισμικής κληρονομιάς </w:t>
      </w:r>
      <w:r w:rsidR="00550F09" w:rsidRPr="00687B30">
        <w:rPr>
          <w:rFonts w:ascii="Times New Roman" w:hAnsi="Times New Roman" w:cs="Times New Roman"/>
          <w:sz w:val="24"/>
          <w:szCs w:val="24"/>
        </w:rPr>
        <w:t xml:space="preserve">μας </w:t>
      </w:r>
      <w:r w:rsidR="004F7F14" w:rsidRPr="00687B30">
        <w:rPr>
          <w:rFonts w:ascii="Times New Roman" w:hAnsi="Times New Roman" w:cs="Times New Roman"/>
          <w:sz w:val="24"/>
          <w:szCs w:val="24"/>
        </w:rPr>
        <w:t>επιτάσσει την αρμόζουσα διαχείριση</w:t>
      </w:r>
      <w:r w:rsidR="00550F09" w:rsidRPr="00687B30">
        <w:rPr>
          <w:rFonts w:ascii="Times New Roman" w:hAnsi="Times New Roman" w:cs="Times New Roman"/>
          <w:sz w:val="24"/>
          <w:szCs w:val="24"/>
        </w:rPr>
        <w:t xml:space="preserve"> των μνημείων</w:t>
      </w:r>
      <w:r w:rsidRPr="00687B30">
        <w:rPr>
          <w:rFonts w:ascii="Times New Roman" w:hAnsi="Times New Roman" w:cs="Times New Roman"/>
          <w:sz w:val="24"/>
          <w:szCs w:val="24"/>
        </w:rPr>
        <w:t>.</w:t>
      </w:r>
      <w:r w:rsidR="00550F09" w:rsidRPr="00687B30">
        <w:rPr>
          <w:rFonts w:ascii="Times New Roman" w:hAnsi="Times New Roman" w:cs="Times New Roman"/>
          <w:sz w:val="24"/>
          <w:szCs w:val="24"/>
        </w:rPr>
        <w:t xml:space="preserve"> </w:t>
      </w:r>
      <w:r w:rsidR="006052AA" w:rsidRPr="00687B30">
        <w:rPr>
          <w:rFonts w:ascii="Times New Roman" w:eastAsia="Times New Roman" w:hAnsi="Times New Roman" w:cs="Times New Roman"/>
          <w:sz w:val="24"/>
          <w:szCs w:val="24"/>
          <w:lang w:eastAsia="el-GR"/>
        </w:rPr>
        <w:t>Οι ειδικοί π</w:t>
      </w:r>
      <w:r w:rsidR="00550F09" w:rsidRPr="00687B30">
        <w:rPr>
          <w:rFonts w:ascii="Times New Roman" w:eastAsia="Times New Roman" w:hAnsi="Times New Roman" w:cs="Times New Roman"/>
          <w:sz w:val="24"/>
          <w:szCs w:val="24"/>
          <w:lang w:eastAsia="el-GR"/>
        </w:rPr>
        <w:t>ου τα διαχειρίζονται οφείλουν</w:t>
      </w:r>
      <w:r w:rsidR="006052AA" w:rsidRPr="00687B30">
        <w:rPr>
          <w:rFonts w:ascii="Times New Roman" w:eastAsia="Times New Roman" w:hAnsi="Times New Roman" w:cs="Times New Roman"/>
          <w:sz w:val="24"/>
          <w:szCs w:val="24"/>
          <w:lang w:eastAsia="el-GR"/>
        </w:rPr>
        <w:t xml:space="preserve"> να τα καθιστούν </w:t>
      </w:r>
      <w:r w:rsidR="004F7F14" w:rsidRPr="00687B30">
        <w:rPr>
          <w:rFonts w:ascii="Times New Roman" w:eastAsia="Times New Roman" w:hAnsi="Times New Roman" w:cs="Times New Roman"/>
          <w:sz w:val="24"/>
          <w:szCs w:val="24"/>
          <w:lang w:eastAsia="el-GR"/>
        </w:rPr>
        <w:t xml:space="preserve">- </w:t>
      </w:r>
      <w:r w:rsidR="006052AA" w:rsidRPr="00687B30">
        <w:rPr>
          <w:rFonts w:ascii="Times New Roman" w:eastAsia="Times New Roman" w:hAnsi="Times New Roman" w:cs="Times New Roman"/>
          <w:sz w:val="24"/>
          <w:szCs w:val="24"/>
          <w:lang w:eastAsia="el-GR"/>
        </w:rPr>
        <w:t xml:space="preserve">με συντήρηση, διαμορφώσεις, αποκαταστάσεις και αναστηλώσεις </w:t>
      </w:r>
      <w:r w:rsidR="004F7F14" w:rsidRPr="00687B30">
        <w:rPr>
          <w:rFonts w:ascii="Times New Roman" w:eastAsia="Times New Roman" w:hAnsi="Times New Roman" w:cs="Times New Roman"/>
          <w:sz w:val="24"/>
          <w:szCs w:val="24"/>
          <w:lang w:eastAsia="el-GR"/>
        </w:rPr>
        <w:t>– προσεγγίσιμα από όλους</w:t>
      </w:r>
      <w:r w:rsidR="00550F09" w:rsidRPr="00687B30">
        <w:rPr>
          <w:rFonts w:ascii="Times New Roman" w:eastAsia="Times New Roman" w:hAnsi="Times New Roman" w:cs="Times New Roman"/>
          <w:sz w:val="24"/>
          <w:szCs w:val="24"/>
          <w:lang w:eastAsia="el-GR"/>
        </w:rPr>
        <w:t xml:space="preserve"> και φυσικά φιλικά</w:t>
      </w:r>
      <w:r w:rsidR="006052AA" w:rsidRPr="00687B30">
        <w:rPr>
          <w:rFonts w:ascii="Times New Roman" w:eastAsia="Times New Roman" w:hAnsi="Times New Roman" w:cs="Times New Roman"/>
          <w:sz w:val="24"/>
          <w:szCs w:val="24"/>
          <w:lang w:eastAsia="el-GR"/>
        </w:rPr>
        <w:t xml:space="preserve"> και ευχάριστ</w:t>
      </w:r>
      <w:r w:rsidR="00550F09" w:rsidRPr="00687B30">
        <w:rPr>
          <w:rFonts w:ascii="Times New Roman" w:eastAsia="Times New Roman" w:hAnsi="Times New Roman" w:cs="Times New Roman"/>
          <w:sz w:val="24"/>
          <w:szCs w:val="24"/>
          <w:lang w:eastAsia="el-GR"/>
        </w:rPr>
        <w:t>α</w:t>
      </w:r>
      <w:r w:rsidR="006052AA" w:rsidRPr="00687B30">
        <w:rPr>
          <w:rFonts w:ascii="Times New Roman" w:eastAsia="Times New Roman" w:hAnsi="Times New Roman" w:cs="Times New Roman"/>
          <w:sz w:val="24"/>
          <w:szCs w:val="24"/>
          <w:lang w:eastAsia="el-GR"/>
        </w:rPr>
        <w:t xml:space="preserve"> για το κοινό</w:t>
      </w:r>
      <w:r w:rsidR="0028499B" w:rsidRPr="00687B30">
        <w:rPr>
          <w:rFonts w:ascii="Times New Roman" w:eastAsia="Times New Roman" w:hAnsi="Times New Roman" w:cs="Times New Roman"/>
          <w:sz w:val="24"/>
          <w:szCs w:val="24"/>
          <w:lang w:eastAsia="el-GR"/>
        </w:rPr>
        <w:t xml:space="preserve"> (</w:t>
      </w:r>
      <w:r w:rsidR="0028499B" w:rsidRPr="00687B30">
        <w:rPr>
          <w:rFonts w:ascii="Times New Roman" w:eastAsia="Times New Roman" w:hAnsi="Times New Roman" w:cs="Times New Roman"/>
          <w:sz w:val="24"/>
          <w:szCs w:val="24"/>
          <w:lang w:val="en-US" w:eastAsia="el-GR"/>
        </w:rPr>
        <w:t>Butler</w:t>
      </w:r>
      <w:r w:rsidR="0028499B" w:rsidRPr="00687B30">
        <w:rPr>
          <w:rFonts w:ascii="Times New Roman" w:eastAsia="Times New Roman" w:hAnsi="Times New Roman" w:cs="Times New Roman"/>
          <w:sz w:val="24"/>
          <w:szCs w:val="24"/>
          <w:lang w:eastAsia="el-GR"/>
        </w:rPr>
        <w:t>, 2006)</w:t>
      </w:r>
      <w:r w:rsidR="006052AA" w:rsidRPr="00687B30">
        <w:rPr>
          <w:rFonts w:ascii="Times New Roman" w:eastAsia="Times New Roman" w:hAnsi="Times New Roman" w:cs="Times New Roman"/>
          <w:sz w:val="24"/>
          <w:szCs w:val="24"/>
          <w:lang w:eastAsia="el-GR"/>
        </w:rPr>
        <w:t xml:space="preserve">. </w:t>
      </w:r>
      <w:r w:rsidR="00550F09" w:rsidRPr="00687B30">
        <w:rPr>
          <w:rFonts w:ascii="Times New Roman" w:eastAsia="Times New Roman" w:hAnsi="Times New Roman" w:cs="Times New Roman"/>
          <w:sz w:val="24"/>
          <w:szCs w:val="24"/>
          <w:lang w:eastAsia="el-GR"/>
        </w:rPr>
        <w:t>Η</w:t>
      </w:r>
      <w:r w:rsidRPr="00687B30">
        <w:rPr>
          <w:rFonts w:ascii="Times New Roman" w:hAnsi="Times New Roman" w:cs="Times New Roman"/>
          <w:sz w:val="24"/>
          <w:szCs w:val="24"/>
        </w:rPr>
        <w:t xml:space="preserve"> επαφή μας με  τα πολιτιστικά αγαθά (μνημεία της αρχιτεκτονικής, της τέχνης και της ιστορίας, αρχαιολογικοί χώροι, έργα τέχνης, χειρόγραφα, βιβλία</w:t>
      </w:r>
      <w:r w:rsidR="00EA6495" w:rsidRPr="00687B30">
        <w:rPr>
          <w:rFonts w:ascii="Times New Roman" w:hAnsi="Times New Roman" w:cs="Times New Roman"/>
          <w:sz w:val="24"/>
          <w:szCs w:val="24"/>
        </w:rPr>
        <w:t>,</w:t>
      </w:r>
      <w:r w:rsidRPr="00687B30">
        <w:rPr>
          <w:rFonts w:ascii="Times New Roman" w:hAnsi="Times New Roman" w:cs="Times New Roman"/>
          <w:sz w:val="24"/>
          <w:szCs w:val="24"/>
        </w:rPr>
        <w:t xml:space="preserve"> κ.ά.) τονώνει την εθνική συνείδηση</w:t>
      </w:r>
      <w:r w:rsidR="004F7F14" w:rsidRPr="00687B30">
        <w:rPr>
          <w:rFonts w:ascii="Times New Roman" w:hAnsi="Times New Roman" w:cs="Times New Roman"/>
          <w:sz w:val="24"/>
          <w:szCs w:val="24"/>
        </w:rPr>
        <w:t xml:space="preserve"> και  </w:t>
      </w:r>
      <w:r w:rsidRPr="00687B30">
        <w:rPr>
          <w:rFonts w:ascii="Times New Roman" w:hAnsi="Times New Roman" w:cs="Times New Roman"/>
          <w:sz w:val="24"/>
          <w:szCs w:val="24"/>
        </w:rPr>
        <w:t>δημιουργεί  ψυχική ευφορία</w:t>
      </w:r>
      <w:r w:rsidR="0028499B" w:rsidRPr="00687B30">
        <w:rPr>
          <w:rFonts w:ascii="Times New Roman" w:hAnsi="Times New Roman" w:cs="Times New Roman"/>
          <w:sz w:val="24"/>
          <w:szCs w:val="24"/>
        </w:rPr>
        <w:t xml:space="preserve"> (</w:t>
      </w:r>
      <w:r w:rsidR="0028499B" w:rsidRPr="00687B30">
        <w:rPr>
          <w:rFonts w:ascii="Times New Roman" w:hAnsi="Times New Roman" w:cs="Times New Roman"/>
          <w:sz w:val="24"/>
          <w:szCs w:val="24"/>
          <w:lang w:val="en-US"/>
        </w:rPr>
        <w:t>Smith</w:t>
      </w:r>
      <w:r w:rsidR="0028499B" w:rsidRPr="00687B30">
        <w:rPr>
          <w:rFonts w:ascii="Times New Roman" w:hAnsi="Times New Roman" w:cs="Times New Roman"/>
          <w:sz w:val="24"/>
          <w:szCs w:val="24"/>
        </w:rPr>
        <w:t>, 2006)</w:t>
      </w:r>
      <w:r w:rsidRPr="00687B30">
        <w:rPr>
          <w:rFonts w:ascii="Times New Roman" w:hAnsi="Times New Roman" w:cs="Times New Roman"/>
          <w:sz w:val="24"/>
          <w:szCs w:val="24"/>
        </w:rPr>
        <w:t>.</w:t>
      </w:r>
    </w:p>
    <w:p w:rsidR="00C133A3" w:rsidRPr="00687B30" w:rsidRDefault="00C133A3" w:rsidP="00C133A3">
      <w:pPr>
        <w:spacing w:after="0" w:line="240" w:lineRule="auto"/>
        <w:jc w:val="both"/>
        <w:rPr>
          <w:rFonts w:ascii="Times New Roman" w:hAnsi="Times New Roman" w:cs="Times New Roman"/>
          <w:sz w:val="24"/>
          <w:szCs w:val="24"/>
        </w:rPr>
      </w:pPr>
    </w:p>
    <w:p w:rsidR="006052AA" w:rsidRPr="00687B30" w:rsidRDefault="00F86840" w:rsidP="00C133A3">
      <w:pPr>
        <w:spacing w:after="0" w:line="240" w:lineRule="auto"/>
        <w:jc w:val="both"/>
        <w:rPr>
          <w:rFonts w:ascii="Times New Roman" w:hAnsi="Times New Roman" w:cs="Times New Roman"/>
          <w:b/>
          <w:i/>
          <w:sz w:val="24"/>
          <w:szCs w:val="24"/>
        </w:rPr>
      </w:pPr>
      <w:r w:rsidRPr="00687B30">
        <w:rPr>
          <w:rFonts w:ascii="Times New Roman" w:hAnsi="Times New Roman" w:cs="Times New Roman"/>
          <w:b/>
          <w:i/>
          <w:sz w:val="24"/>
          <w:szCs w:val="24"/>
        </w:rPr>
        <w:t xml:space="preserve">ΙΙΙ. Τρόποι εφαρμογής </w:t>
      </w:r>
    </w:p>
    <w:p w:rsidR="00F86840" w:rsidRPr="00687B30" w:rsidRDefault="00F86840" w:rsidP="00C133A3">
      <w:pPr>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Συστηματική αντιμετώπιση και προστασία της πολιτισμικής κληρονομιάς, </w:t>
      </w:r>
      <w:r w:rsidR="004F7F14" w:rsidRPr="00687B30">
        <w:rPr>
          <w:rFonts w:ascii="Times New Roman" w:eastAsia="Times New Roman" w:hAnsi="Times New Roman" w:cs="Times New Roman"/>
          <w:sz w:val="24"/>
          <w:szCs w:val="24"/>
          <w:lang w:eastAsia="el-GR"/>
        </w:rPr>
        <w:t>σ</w:t>
      </w:r>
      <w:r w:rsidRPr="00687B30">
        <w:rPr>
          <w:rFonts w:ascii="Times New Roman" w:eastAsia="Times New Roman" w:hAnsi="Times New Roman" w:cs="Times New Roman"/>
          <w:sz w:val="24"/>
          <w:szCs w:val="24"/>
          <w:lang w:eastAsia="el-GR"/>
        </w:rPr>
        <w:t>ημαίνει ότι η διαχείριση επιτελείται στη βάση συγκεκριμένων μελετών, με συγκεκριμένη στρατηγική, μεθοδολογία και με συγκεκριμένα εργαλεία και τεχνικές</w:t>
      </w:r>
      <w:r w:rsidR="00150369" w:rsidRPr="00687B30">
        <w:rPr>
          <w:rFonts w:ascii="Times New Roman" w:eastAsia="Times New Roman" w:hAnsi="Times New Roman" w:cs="Times New Roman"/>
          <w:sz w:val="24"/>
          <w:szCs w:val="24"/>
          <w:lang w:eastAsia="el-GR"/>
        </w:rPr>
        <w:t xml:space="preserve"> (</w:t>
      </w:r>
      <w:proofErr w:type="spellStart"/>
      <w:r w:rsidR="00150369" w:rsidRPr="00687B30">
        <w:rPr>
          <w:rFonts w:ascii="Times New Roman" w:eastAsia="Times New Roman" w:hAnsi="Times New Roman" w:cs="Times New Roman"/>
          <w:sz w:val="24"/>
          <w:szCs w:val="24"/>
          <w:lang w:eastAsia="el-GR"/>
        </w:rPr>
        <w:t>Κόνσολα</w:t>
      </w:r>
      <w:proofErr w:type="spellEnd"/>
      <w:r w:rsidR="00150369" w:rsidRPr="00687B30">
        <w:rPr>
          <w:rFonts w:ascii="Times New Roman" w:eastAsia="Times New Roman" w:hAnsi="Times New Roman" w:cs="Times New Roman"/>
          <w:sz w:val="24"/>
          <w:szCs w:val="24"/>
          <w:lang w:eastAsia="el-GR"/>
        </w:rPr>
        <w:t>, 2006)</w:t>
      </w:r>
      <w:r w:rsidRPr="00687B30">
        <w:rPr>
          <w:rFonts w:ascii="Times New Roman" w:eastAsia="Times New Roman" w:hAnsi="Times New Roman" w:cs="Times New Roman"/>
          <w:sz w:val="24"/>
          <w:szCs w:val="24"/>
          <w:lang w:eastAsia="el-GR"/>
        </w:rPr>
        <w:t>.Η διαχείριση προϋποθέτει τη συνεργασία πολλών διαφορετικών ειδικοτήτων</w:t>
      </w:r>
      <w:r w:rsidR="004F7F14" w:rsidRPr="00687B30">
        <w:rPr>
          <w:rFonts w:ascii="Times New Roman" w:eastAsia="Times New Roman" w:hAnsi="Times New Roman" w:cs="Times New Roman"/>
          <w:sz w:val="24"/>
          <w:szCs w:val="24"/>
          <w:lang w:eastAsia="el-GR"/>
        </w:rPr>
        <w:t xml:space="preserve">, όπως </w:t>
      </w:r>
      <w:r w:rsidRPr="00687B30">
        <w:rPr>
          <w:rFonts w:ascii="Times New Roman" w:eastAsia="Times New Roman" w:hAnsi="Times New Roman" w:cs="Times New Roman"/>
          <w:sz w:val="24"/>
          <w:szCs w:val="24"/>
          <w:lang w:eastAsia="el-GR"/>
        </w:rPr>
        <w:t>αρχαιολ</w:t>
      </w:r>
      <w:r w:rsidR="004F7F14" w:rsidRPr="00687B30">
        <w:rPr>
          <w:rFonts w:ascii="Times New Roman" w:eastAsia="Times New Roman" w:hAnsi="Times New Roman" w:cs="Times New Roman"/>
          <w:sz w:val="24"/>
          <w:szCs w:val="24"/>
          <w:lang w:eastAsia="el-GR"/>
        </w:rPr>
        <w:t>ό</w:t>
      </w:r>
      <w:r w:rsidRPr="00687B30">
        <w:rPr>
          <w:rFonts w:ascii="Times New Roman" w:eastAsia="Times New Roman" w:hAnsi="Times New Roman" w:cs="Times New Roman"/>
          <w:sz w:val="24"/>
          <w:szCs w:val="24"/>
          <w:lang w:eastAsia="el-GR"/>
        </w:rPr>
        <w:t>γ</w:t>
      </w:r>
      <w:r w:rsidR="004F7F14" w:rsidRPr="00687B30">
        <w:rPr>
          <w:rFonts w:ascii="Times New Roman" w:eastAsia="Times New Roman" w:hAnsi="Times New Roman" w:cs="Times New Roman"/>
          <w:sz w:val="24"/>
          <w:szCs w:val="24"/>
          <w:lang w:eastAsia="el-GR"/>
        </w:rPr>
        <w:t>οι</w:t>
      </w:r>
      <w:r w:rsidRPr="00687B30">
        <w:rPr>
          <w:rFonts w:ascii="Times New Roman" w:eastAsia="Times New Roman" w:hAnsi="Times New Roman" w:cs="Times New Roman"/>
          <w:sz w:val="24"/>
          <w:szCs w:val="24"/>
          <w:lang w:eastAsia="el-GR"/>
        </w:rPr>
        <w:t>, αρχιτ</w:t>
      </w:r>
      <w:r w:rsidR="004F7F14" w:rsidRPr="00687B30">
        <w:rPr>
          <w:rFonts w:ascii="Times New Roman" w:eastAsia="Times New Roman" w:hAnsi="Times New Roman" w:cs="Times New Roman"/>
          <w:sz w:val="24"/>
          <w:szCs w:val="24"/>
          <w:lang w:eastAsia="el-GR"/>
        </w:rPr>
        <w:t>έκτονες</w:t>
      </w:r>
      <w:r w:rsidRPr="00687B30">
        <w:rPr>
          <w:rFonts w:ascii="Times New Roman" w:eastAsia="Times New Roman" w:hAnsi="Times New Roman" w:cs="Times New Roman"/>
          <w:sz w:val="24"/>
          <w:szCs w:val="24"/>
          <w:lang w:eastAsia="el-GR"/>
        </w:rPr>
        <w:t>, ιστορ</w:t>
      </w:r>
      <w:r w:rsidR="004F7F14" w:rsidRPr="00687B30">
        <w:rPr>
          <w:rFonts w:ascii="Times New Roman" w:eastAsia="Times New Roman" w:hAnsi="Times New Roman" w:cs="Times New Roman"/>
          <w:sz w:val="24"/>
          <w:szCs w:val="24"/>
          <w:lang w:eastAsia="el-GR"/>
        </w:rPr>
        <w:t>ικοί</w:t>
      </w:r>
      <w:r w:rsidRPr="00687B30">
        <w:rPr>
          <w:rFonts w:ascii="Times New Roman" w:eastAsia="Times New Roman" w:hAnsi="Times New Roman" w:cs="Times New Roman"/>
          <w:sz w:val="24"/>
          <w:szCs w:val="24"/>
          <w:lang w:eastAsia="el-GR"/>
        </w:rPr>
        <w:t xml:space="preserve"> και ιστορ</w:t>
      </w:r>
      <w:r w:rsidR="004F7F14" w:rsidRPr="00687B30">
        <w:rPr>
          <w:rFonts w:ascii="Times New Roman" w:eastAsia="Times New Roman" w:hAnsi="Times New Roman" w:cs="Times New Roman"/>
          <w:sz w:val="24"/>
          <w:szCs w:val="24"/>
          <w:lang w:eastAsia="el-GR"/>
        </w:rPr>
        <w:t>ικοί</w:t>
      </w:r>
      <w:r w:rsidRPr="00687B30">
        <w:rPr>
          <w:rFonts w:ascii="Times New Roman" w:eastAsia="Times New Roman" w:hAnsi="Times New Roman" w:cs="Times New Roman"/>
          <w:sz w:val="24"/>
          <w:szCs w:val="24"/>
          <w:lang w:eastAsia="el-GR"/>
        </w:rPr>
        <w:t xml:space="preserve"> της τέχνης, </w:t>
      </w:r>
      <w:r w:rsidR="004F7F14" w:rsidRPr="00687B30">
        <w:rPr>
          <w:rFonts w:ascii="Times New Roman" w:eastAsia="Times New Roman" w:hAnsi="Times New Roman" w:cs="Times New Roman"/>
          <w:sz w:val="24"/>
          <w:szCs w:val="24"/>
          <w:lang w:eastAsia="el-GR"/>
        </w:rPr>
        <w:t>συντηρητές,, κ.ά</w:t>
      </w:r>
      <w:r w:rsidRPr="00687B30">
        <w:rPr>
          <w:rFonts w:ascii="Times New Roman" w:eastAsia="Times New Roman" w:hAnsi="Times New Roman" w:cs="Times New Roman"/>
          <w:sz w:val="24"/>
          <w:szCs w:val="24"/>
          <w:lang w:eastAsia="el-GR"/>
        </w:rPr>
        <w:t>. Σε πρακτικό επίπεδο, η διαχείριση ενός αρχαιολογικού χώρου δεν μπορεί να είναι μια ατομική υπόθεση ενός μόνο ειδικού, αλλά αποτελεί μέριμνα διεπιστημονικής ομάδας / επιτροπής διαχείρισης</w:t>
      </w:r>
      <w:r w:rsidR="00150369" w:rsidRPr="00687B30">
        <w:rPr>
          <w:rFonts w:ascii="Times New Roman" w:eastAsia="Times New Roman" w:hAnsi="Times New Roman" w:cs="Times New Roman"/>
          <w:sz w:val="24"/>
          <w:szCs w:val="24"/>
          <w:lang w:eastAsia="el-GR"/>
        </w:rPr>
        <w:t xml:space="preserve"> (</w:t>
      </w:r>
      <w:proofErr w:type="spellStart"/>
      <w:r w:rsidR="00150369" w:rsidRPr="00687B30">
        <w:rPr>
          <w:rFonts w:ascii="Times New Roman" w:eastAsia="Times New Roman" w:hAnsi="Times New Roman" w:cs="Times New Roman"/>
          <w:sz w:val="24"/>
          <w:szCs w:val="24"/>
          <w:lang w:eastAsia="el-GR"/>
        </w:rPr>
        <w:t>Γκατζιάς</w:t>
      </w:r>
      <w:proofErr w:type="spellEnd"/>
      <w:r w:rsidR="00150369" w:rsidRPr="00687B30">
        <w:rPr>
          <w:rFonts w:ascii="Times New Roman" w:eastAsia="Times New Roman" w:hAnsi="Times New Roman" w:cs="Times New Roman"/>
          <w:sz w:val="24"/>
          <w:szCs w:val="24"/>
          <w:lang w:eastAsia="el-GR"/>
        </w:rPr>
        <w:t>, 2009)</w:t>
      </w:r>
      <w:r w:rsidRPr="00687B30">
        <w:rPr>
          <w:rFonts w:ascii="Times New Roman" w:eastAsia="Times New Roman" w:hAnsi="Times New Roman" w:cs="Times New Roman"/>
          <w:sz w:val="24"/>
          <w:szCs w:val="24"/>
          <w:lang w:eastAsia="el-GR"/>
        </w:rPr>
        <w:t xml:space="preserve">. </w:t>
      </w:r>
    </w:p>
    <w:p w:rsidR="00F86840" w:rsidRPr="00687B30" w:rsidRDefault="00F86840" w:rsidP="00C133A3">
      <w:pPr>
        <w:spacing w:after="0" w:line="240" w:lineRule="auto"/>
        <w:jc w:val="both"/>
        <w:rPr>
          <w:rFonts w:ascii="Times New Roman" w:eastAsia="Times New Roman" w:hAnsi="Times New Roman" w:cs="Times New Roman"/>
          <w:sz w:val="24"/>
          <w:szCs w:val="24"/>
          <w:lang w:eastAsia="el-GR"/>
        </w:rPr>
      </w:pPr>
    </w:p>
    <w:p w:rsidR="00F86840" w:rsidRPr="00687B30" w:rsidRDefault="00F86840" w:rsidP="00C133A3">
      <w:pPr>
        <w:shd w:val="clear" w:color="auto" w:fill="FFFFFF"/>
        <w:spacing w:after="0" w:line="240" w:lineRule="auto"/>
        <w:jc w:val="both"/>
        <w:rPr>
          <w:rFonts w:ascii="Times New Roman" w:eastAsia="Times New Roman" w:hAnsi="Times New Roman" w:cs="Times New Roman"/>
          <w:i/>
          <w:sz w:val="24"/>
          <w:szCs w:val="24"/>
          <w:lang w:eastAsia="el-GR"/>
        </w:rPr>
      </w:pPr>
      <w:r w:rsidRPr="00687B30">
        <w:rPr>
          <w:rFonts w:ascii="Times New Roman" w:eastAsia="Times New Roman" w:hAnsi="Times New Roman" w:cs="Times New Roman"/>
          <w:bCs/>
          <w:i/>
          <w:sz w:val="24"/>
          <w:szCs w:val="24"/>
          <w:lang w:eastAsia="el-GR"/>
        </w:rPr>
        <w:t>Η συνεισφορά της πολιτείας</w:t>
      </w:r>
    </w:p>
    <w:p w:rsidR="00F86840" w:rsidRPr="00687B30" w:rsidRDefault="00F86840"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Καίριας σημασίας για την πληρέστερη δυνατή επαφή των πολιτών με τα διάφορα μνημεία είναι φυσικά η ορθή δράση της πολιτείας που έχει την ευθύνη για τη διαφύλαξη και την ανάδειξή </w:t>
      </w:r>
      <w:r w:rsidR="00221ECA" w:rsidRPr="00687B30">
        <w:rPr>
          <w:rFonts w:ascii="Times New Roman" w:eastAsia="Times New Roman" w:hAnsi="Times New Roman" w:cs="Times New Roman"/>
          <w:sz w:val="24"/>
          <w:szCs w:val="24"/>
          <w:lang w:eastAsia="el-GR"/>
        </w:rPr>
        <w:t>τους (</w:t>
      </w:r>
      <w:proofErr w:type="spellStart"/>
      <w:r w:rsidR="00221ECA" w:rsidRPr="00687B30">
        <w:rPr>
          <w:rFonts w:ascii="Times New Roman" w:eastAsia="Times New Roman" w:hAnsi="Times New Roman" w:cs="Times New Roman"/>
          <w:sz w:val="24"/>
          <w:szCs w:val="24"/>
          <w:lang w:eastAsia="el-GR"/>
        </w:rPr>
        <w:t>Κόνσολα</w:t>
      </w:r>
      <w:proofErr w:type="spellEnd"/>
      <w:r w:rsidR="00221ECA" w:rsidRPr="00687B30">
        <w:rPr>
          <w:rFonts w:ascii="Times New Roman" w:eastAsia="Times New Roman" w:hAnsi="Times New Roman" w:cs="Times New Roman"/>
          <w:sz w:val="24"/>
          <w:szCs w:val="24"/>
          <w:lang w:eastAsia="el-GR"/>
        </w:rPr>
        <w:t>, 1990)</w:t>
      </w:r>
      <w:r w:rsidRPr="00687B30">
        <w:rPr>
          <w:rFonts w:ascii="Times New Roman" w:eastAsia="Times New Roman" w:hAnsi="Times New Roman" w:cs="Times New Roman"/>
          <w:sz w:val="24"/>
          <w:szCs w:val="24"/>
          <w:lang w:eastAsia="el-GR"/>
        </w:rPr>
        <w:t xml:space="preserve">. Έτσι, η πολιτεία οφείλει: </w:t>
      </w:r>
    </w:p>
    <w:p w:rsidR="00F86840" w:rsidRPr="00687B30" w:rsidRDefault="00F86840"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 να διασφαλίζει πως τα μνημεία μπορούν να δέχονται επισκέπτες, να είναι δηλαδή επισκέψιμα, χωρίς να τίθεται σε κίνδυνο η ασφάλεια των ανθρώπων ή των μνημείων∙ </w:t>
      </w:r>
    </w:p>
    <w:p w:rsidR="00F86840" w:rsidRPr="00687B30" w:rsidRDefault="00F86840"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 να είναι συντηρημένα και φυλασσόμενα, και φυσικά να υπάρχουν στον περιβάλλοντα χώρο οι αναγκαίες υποδομές για την υποδοχή επισκεπτών. </w:t>
      </w:r>
    </w:p>
    <w:p w:rsidR="00F86840" w:rsidRPr="00687B30" w:rsidRDefault="00F86840"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να λαμβάνει κάθε μέτρο για τη διαφύλαξη του περιβάλλοντα χώρου, ώστε να αναδεικνύεται το κάλλος του μνημείου, χωρίς αυτό να υπονομεύεται από την παραμέληση του γύρω χώρου ή τυχόν ακαλαίσθητες γειτνιάζουσες κατασκευές</w:t>
      </w:r>
      <w:r w:rsidR="00221ECA" w:rsidRPr="00687B30">
        <w:rPr>
          <w:rFonts w:ascii="Times New Roman" w:eastAsia="Times New Roman" w:hAnsi="Times New Roman" w:cs="Times New Roman"/>
          <w:sz w:val="24"/>
          <w:szCs w:val="24"/>
          <w:lang w:eastAsia="el-GR"/>
        </w:rPr>
        <w:t xml:space="preserve"> (</w:t>
      </w:r>
      <w:proofErr w:type="spellStart"/>
      <w:r w:rsidR="00221ECA" w:rsidRPr="00687B30">
        <w:rPr>
          <w:rFonts w:ascii="Times New Roman" w:eastAsia="Times New Roman" w:hAnsi="Times New Roman" w:cs="Times New Roman"/>
          <w:sz w:val="24"/>
          <w:szCs w:val="24"/>
          <w:lang w:val="en-US" w:eastAsia="el-GR"/>
        </w:rPr>
        <w:t>Kotler</w:t>
      </w:r>
      <w:proofErr w:type="spellEnd"/>
      <w:r w:rsidR="00221ECA" w:rsidRPr="00687B30">
        <w:rPr>
          <w:rFonts w:ascii="Times New Roman" w:eastAsia="Times New Roman" w:hAnsi="Times New Roman" w:cs="Times New Roman"/>
          <w:sz w:val="24"/>
          <w:szCs w:val="24"/>
          <w:lang w:eastAsia="el-GR"/>
        </w:rPr>
        <w:t xml:space="preserve">, </w:t>
      </w:r>
      <w:r w:rsidR="001160D5" w:rsidRPr="00687B30">
        <w:rPr>
          <w:rFonts w:ascii="Times New Roman" w:eastAsia="Times New Roman" w:hAnsi="Times New Roman" w:cs="Times New Roman"/>
          <w:sz w:val="24"/>
          <w:szCs w:val="24"/>
          <w:lang w:val="en-US" w:eastAsia="el-GR"/>
        </w:rPr>
        <w:t>et</w:t>
      </w:r>
      <w:r w:rsidR="001160D5" w:rsidRPr="00687B30">
        <w:rPr>
          <w:rFonts w:ascii="Times New Roman" w:eastAsia="Times New Roman" w:hAnsi="Times New Roman" w:cs="Times New Roman"/>
          <w:sz w:val="24"/>
          <w:szCs w:val="24"/>
          <w:lang w:eastAsia="el-GR"/>
        </w:rPr>
        <w:t xml:space="preserve">. </w:t>
      </w:r>
      <w:proofErr w:type="gramStart"/>
      <w:r w:rsidR="001160D5" w:rsidRPr="00687B30">
        <w:rPr>
          <w:rFonts w:ascii="Times New Roman" w:eastAsia="Times New Roman" w:hAnsi="Times New Roman" w:cs="Times New Roman"/>
          <w:sz w:val="24"/>
          <w:szCs w:val="24"/>
          <w:lang w:val="en-US" w:eastAsia="el-GR"/>
        </w:rPr>
        <w:t>al</w:t>
      </w:r>
      <w:r w:rsidR="001160D5" w:rsidRPr="00687B30">
        <w:rPr>
          <w:rFonts w:ascii="Times New Roman" w:eastAsia="Times New Roman" w:hAnsi="Times New Roman" w:cs="Times New Roman"/>
          <w:sz w:val="24"/>
          <w:szCs w:val="24"/>
          <w:lang w:eastAsia="el-GR"/>
        </w:rPr>
        <w:t xml:space="preserve">., </w:t>
      </w:r>
      <w:r w:rsidR="00221ECA" w:rsidRPr="00687B30">
        <w:rPr>
          <w:rFonts w:ascii="Times New Roman" w:eastAsia="Times New Roman" w:hAnsi="Times New Roman" w:cs="Times New Roman"/>
          <w:sz w:val="24"/>
          <w:szCs w:val="24"/>
          <w:lang w:eastAsia="el-GR"/>
        </w:rPr>
        <w:t>2008)</w:t>
      </w:r>
      <w:r w:rsidRPr="00687B30">
        <w:rPr>
          <w:rFonts w:ascii="Times New Roman" w:eastAsia="Times New Roman" w:hAnsi="Times New Roman" w:cs="Times New Roman"/>
          <w:sz w:val="24"/>
          <w:szCs w:val="24"/>
          <w:lang w:eastAsia="el-GR"/>
        </w:rPr>
        <w:t>.</w:t>
      </w:r>
      <w:proofErr w:type="gramEnd"/>
      <w:r w:rsidRPr="00687B30">
        <w:rPr>
          <w:rFonts w:ascii="Times New Roman" w:eastAsia="Times New Roman" w:hAnsi="Times New Roman" w:cs="Times New Roman"/>
          <w:sz w:val="24"/>
          <w:szCs w:val="24"/>
          <w:lang w:eastAsia="el-GR"/>
        </w:rPr>
        <w:t xml:space="preserve"> </w:t>
      </w:r>
    </w:p>
    <w:p w:rsidR="00F86840" w:rsidRPr="00687B30" w:rsidRDefault="00F86840"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να προωθεί την προβολή των μνημείων μέσω του διαδικτύου με σχετικές πληροφοριακές ιστοσελίδες, όπου το κοινό αφενός θα βρίσκει τις αναγκαίες πληροφορίες κι αφετέρου θα παρακινείται από την ποιότητα της παρουσίασης προκειμένου να επισκεφτεί από κοντά τα επιμέρους μνημεία.</w:t>
      </w:r>
    </w:p>
    <w:p w:rsidR="00F86840" w:rsidRPr="00687B30" w:rsidRDefault="00F86840" w:rsidP="00C133A3">
      <w:pPr>
        <w:shd w:val="clear" w:color="auto" w:fill="FFFFFF"/>
        <w:spacing w:after="0" w:line="240" w:lineRule="auto"/>
        <w:jc w:val="both"/>
        <w:rPr>
          <w:rFonts w:ascii="Times New Roman" w:hAnsi="Times New Roman" w:cs="Times New Roman"/>
          <w:sz w:val="24"/>
          <w:szCs w:val="24"/>
        </w:rPr>
      </w:pPr>
      <w:r w:rsidRPr="00687B30">
        <w:rPr>
          <w:rFonts w:ascii="Times New Roman" w:hAnsi="Times New Roman" w:cs="Times New Roman"/>
          <w:sz w:val="24"/>
          <w:szCs w:val="24"/>
        </w:rPr>
        <w:t xml:space="preserve">- </w:t>
      </w:r>
      <w:r w:rsidR="00FE6796" w:rsidRPr="00687B30">
        <w:rPr>
          <w:rFonts w:ascii="Times New Roman" w:hAnsi="Times New Roman" w:cs="Times New Roman"/>
          <w:sz w:val="24"/>
          <w:szCs w:val="24"/>
        </w:rPr>
        <w:t>να α</w:t>
      </w:r>
      <w:r w:rsidRPr="00687B30">
        <w:rPr>
          <w:rFonts w:ascii="Times New Roman" w:hAnsi="Times New Roman" w:cs="Times New Roman"/>
          <w:sz w:val="24"/>
          <w:szCs w:val="24"/>
        </w:rPr>
        <w:t>ν</w:t>
      </w:r>
      <w:r w:rsidR="00FE6796" w:rsidRPr="00687B30">
        <w:rPr>
          <w:rFonts w:ascii="Times New Roman" w:hAnsi="Times New Roman" w:cs="Times New Roman"/>
          <w:sz w:val="24"/>
          <w:szCs w:val="24"/>
        </w:rPr>
        <w:t>α</w:t>
      </w:r>
      <w:r w:rsidRPr="00687B30">
        <w:rPr>
          <w:rFonts w:ascii="Times New Roman" w:hAnsi="Times New Roman" w:cs="Times New Roman"/>
          <w:sz w:val="24"/>
          <w:szCs w:val="24"/>
        </w:rPr>
        <w:t>δει</w:t>
      </w:r>
      <w:r w:rsidR="00FE6796" w:rsidRPr="00687B30">
        <w:rPr>
          <w:rFonts w:ascii="Times New Roman" w:hAnsi="Times New Roman" w:cs="Times New Roman"/>
          <w:sz w:val="24"/>
          <w:szCs w:val="24"/>
        </w:rPr>
        <w:t>κνύει</w:t>
      </w:r>
      <w:r w:rsidRPr="00687B30">
        <w:rPr>
          <w:rFonts w:ascii="Times New Roman" w:hAnsi="Times New Roman" w:cs="Times New Roman"/>
          <w:sz w:val="24"/>
          <w:szCs w:val="24"/>
        </w:rPr>
        <w:t xml:space="preserve"> τ</w:t>
      </w:r>
      <w:r w:rsidR="00FE6796" w:rsidRPr="00687B30">
        <w:rPr>
          <w:rFonts w:ascii="Times New Roman" w:hAnsi="Times New Roman" w:cs="Times New Roman"/>
          <w:sz w:val="24"/>
          <w:szCs w:val="24"/>
        </w:rPr>
        <w:t>α</w:t>
      </w:r>
      <w:r w:rsidRPr="00687B30">
        <w:rPr>
          <w:rFonts w:ascii="Times New Roman" w:hAnsi="Times New Roman" w:cs="Times New Roman"/>
          <w:sz w:val="24"/>
          <w:szCs w:val="24"/>
        </w:rPr>
        <w:t xml:space="preserve"> μουσεί</w:t>
      </w:r>
      <w:r w:rsidR="00FE6796" w:rsidRPr="00687B30">
        <w:rPr>
          <w:rFonts w:ascii="Times New Roman" w:hAnsi="Times New Roman" w:cs="Times New Roman"/>
          <w:sz w:val="24"/>
          <w:szCs w:val="24"/>
        </w:rPr>
        <w:t>α</w:t>
      </w:r>
      <w:r w:rsidRPr="00687B30">
        <w:rPr>
          <w:rFonts w:ascii="Times New Roman" w:hAnsi="Times New Roman" w:cs="Times New Roman"/>
          <w:sz w:val="24"/>
          <w:szCs w:val="24"/>
        </w:rPr>
        <w:t xml:space="preserve"> ως πολυδύναμ</w:t>
      </w:r>
      <w:r w:rsidR="00FE6796" w:rsidRPr="00687B30">
        <w:rPr>
          <w:rFonts w:ascii="Times New Roman" w:hAnsi="Times New Roman" w:cs="Times New Roman"/>
          <w:sz w:val="24"/>
          <w:szCs w:val="24"/>
        </w:rPr>
        <w:t>α</w:t>
      </w:r>
      <w:r w:rsidRPr="00687B30">
        <w:rPr>
          <w:rFonts w:ascii="Times New Roman" w:hAnsi="Times New Roman" w:cs="Times New Roman"/>
          <w:sz w:val="24"/>
          <w:szCs w:val="24"/>
        </w:rPr>
        <w:t xml:space="preserve"> πολιτισ</w:t>
      </w:r>
      <w:r w:rsidR="00FE6796" w:rsidRPr="00687B30">
        <w:rPr>
          <w:rFonts w:ascii="Times New Roman" w:hAnsi="Times New Roman" w:cs="Times New Roman"/>
          <w:sz w:val="24"/>
          <w:szCs w:val="24"/>
        </w:rPr>
        <w:t>μ</w:t>
      </w:r>
      <w:r w:rsidRPr="00687B30">
        <w:rPr>
          <w:rFonts w:ascii="Times New Roman" w:hAnsi="Times New Roman" w:cs="Times New Roman"/>
          <w:sz w:val="24"/>
          <w:szCs w:val="24"/>
        </w:rPr>
        <w:t>ικ</w:t>
      </w:r>
      <w:r w:rsidR="00FE6796" w:rsidRPr="00687B30">
        <w:rPr>
          <w:rFonts w:ascii="Times New Roman" w:hAnsi="Times New Roman" w:cs="Times New Roman"/>
          <w:sz w:val="24"/>
          <w:szCs w:val="24"/>
        </w:rPr>
        <w:t>ά</w:t>
      </w:r>
      <w:r w:rsidRPr="00687B30">
        <w:rPr>
          <w:rFonts w:ascii="Times New Roman" w:hAnsi="Times New Roman" w:cs="Times New Roman"/>
          <w:sz w:val="24"/>
          <w:szCs w:val="24"/>
        </w:rPr>
        <w:t xml:space="preserve"> και ψυχαγωγικ</w:t>
      </w:r>
      <w:r w:rsidR="00FE6796" w:rsidRPr="00687B30">
        <w:rPr>
          <w:rFonts w:ascii="Times New Roman" w:hAnsi="Times New Roman" w:cs="Times New Roman"/>
          <w:sz w:val="24"/>
          <w:szCs w:val="24"/>
        </w:rPr>
        <w:t>ά</w:t>
      </w:r>
      <w:r w:rsidRPr="00687B30">
        <w:rPr>
          <w:rFonts w:ascii="Times New Roman" w:hAnsi="Times New Roman" w:cs="Times New Roman"/>
          <w:sz w:val="24"/>
          <w:szCs w:val="24"/>
        </w:rPr>
        <w:t xml:space="preserve"> κέντρ</w:t>
      </w:r>
      <w:r w:rsidR="00FE6796" w:rsidRPr="00687B30">
        <w:rPr>
          <w:rFonts w:ascii="Times New Roman" w:hAnsi="Times New Roman" w:cs="Times New Roman"/>
          <w:sz w:val="24"/>
          <w:szCs w:val="24"/>
        </w:rPr>
        <w:t>α</w:t>
      </w:r>
      <w:r w:rsidRPr="00687B30">
        <w:rPr>
          <w:rFonts w:ascii="Times New Roman" w:hAnsi="Times New Roman" w:cs="Times New Roman"/>
          <w:sz w:val="24"/>
          <w:szCs w:val="24"/>
        </w:rPr>
        <w:t xml:space="preserve"> με υψηλές παρεχόμενες υπηρεσίες, συστηματική προβολή του μουσειακού έργου, πρωτότυπες εκθέσεις και σύνδεσης του με τη</w:t>
      </w:r>
      <w:r w:rsidR="001E597C" w:rsidRPr="00687B30">
        <w:rPr>
          <w:rFonts w:ascii="Times New Roman" w:hAnsi="Times New Roman" w:cs="Times New Roman"/>
          <w:sz w:val="24"/>
          <w:szCs w:val="24"/>
        </w:rPr>
        <w:t>ν</w:t>
      </w:r>
      <w:r w:rsidRPr="00687B30">
        <w:rPr>
          <w:rFonts w:ascii="Times New Roman" w:hAnsi="Times New Roman" w:cs="Times New Roman"/>
          <w:sz w:val="24"/>
          <w:szCs w:val="24"/>
        </w:rPr>
        <w:t xml:space="preserve"> τοπική κοινωνία</w:t>
      </w:r>
      <w:r w:rsidR="00221ECA" w:rsidRPr="00687B30">
        <w:rPr>
          <w:rFonts w:ascii="Times New Roman" w:hAnsi="Times New Roman" w:cs="Times New Roman"/>
          <w:sz w:val="24"/>
          <w:szCs w:val="24"/>
        </w:rPr>
        <w:t xml:space="preserve"> (</w:t>
      </w:r>
      <w:r w:rsidR="00221ECA" w:rsidRPr="00687B30">
        <w:rPr>
          <w:rFonts w:ascii="Times New Roman" w:hAnsi="Times New Roman" w:cs="Times New Roman"/>
          <w:sz w:val="24"/>
          <w:szCs w:val="24"/>
          <w:lang w:val="en-US"/>
        </w:rPr>
        <w:t>Black</w:t>
      </w:r>
      <w:r w:rsidR="00221ECA" w:rsidRPr="00687B30">
        <w:rPr>
          <w:rFonts w:ascii="Times New Roman" w:hAnsi="Times New Roman" w:cs="Times New Roman"/>
          <w:sz w:val="24"/>
          <w:szCs w:val="24"/>
        </w:rPr>
        <w:t>, 2009)</w:t>
      </w:r>
      <w:r w:rsidR="00FE6796" w:rsidRPr="00687B30">
        <w:rPr>
          <w:rFonts w:ascii="Times New Roman" w:hAnsi="Times New Roman" w:cs="Times New Roman"/>
          <w:sz w:val="24"/>
          <w:szCs w:val="24"/>
        </w:rPr>
        <w:t>.</w:t>
      </w:r>
    </w:p>
    <w:p w:rsidR="00F86840" w:rsidRPr="00687B30" w:rsidRDefault="00F86840"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 να πραγματοποιούνται υπό την εποπτεία των Δήμων τιμητικές εκδηλώσεις για τα μνημεία του κάθε τόπου, όπως και περιηγήσεις σε αυτά με τη συνδρομή έμπειρων ξεναγών, ώστε οι πολίτες να λαμβάνουν ουσιαστική ενημέρωση και να κατανοούν πληρέστερα την αξία του κάθε μνημείου. </w:t>
      </w:r>
    </w:p>
    <w:p w:rsidR="0050446C" w:rsidRPr="00687B30" w:rsidRDefault="00FE6796" w:rsidP="00C133A3">
      <w:pPr>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sz w:val="24"/>
          <w:szCs w:val="24"/>
          <w:lang w:eastAsia="el-GR"/>
        </w:rPr>
        <w:t xml:space="preserve">   Εξάλλου, ο</w:t>
      </w:r>
      <w:r w:rsidR="006052AA" w:rsidRPr="00687B30">
        <w:rPr>
          <w:rFonts w:ascii="Times New Roman" w:eastAsia="Times New Roman" w:hAnsi="Times New Roman" w:cs="Times New Roman"/>
          <w:sz w:val="24"/>
          <w:szCs w:val="24"/>
          <w:lang w:eastAsia="el-GR"/>
        </w:rPr>
        <w:t xml:space="preserve">ι τοπικές κοινωνίες, συνειδητοποιώντας τη σημασία των μνημείων του τόπου τους, πρέπει να μετέχουν στην προστασία και την πολιτιστική λειτουργία τους. </w:t>
      </w:r>
      <w:r w:rsidRPr="00687B30">
        <w:rPr>
          <w:rFonts w:ascii="Times New Roman" w:eastAsia="Times New Roman" w:hAnsi="Times New Roman" w:cs="Times New Roman"/>
          <w:sz w:val="24"/>
          <w:szCs w:val="24"/>
          <w:lang w:eastAsia="el-GR"/>
        </w:rPr>
        <w:t>Η</w:t>
      </w:r>
      <w:r w:rsidR="006052AA" w:rsidRPr="00687B30">
        <w:rPr>
          <w:rFonts w:ascii="Times New Roman" w:eastAsia="Times New Roman" w:hAnsi="Times New Roman" w:cs="Times New Roman"/>
          <w:sz w:val="24"/>
          <w:szCs w:val="24"/>
          <w:lang w:eastAsia="el-GR"/>
        </w:rPr>
        <w:t xml:space="preserve"> συν</w:t>
      </w:r>
      <w:r w:rsidRPr="00687B30">
        <w:rPr>
          <w:rFonts w:ascii="Times New Roman" w:eastAsia="Times New Roman" w:hAnsi="Times New Roman" w:cs="Times New Roman"/>
          <w:sz w:val="24"/>
          <w:szCs w:val="24"/>
          <w:lang w:eastAsia="el-GR"/>
        </w:rPr>
        <w:t>εργασία</w:t>
      </w:r>
      <w:r w:rsidR="006052AA" w:rsidRPr="00687B30">
        <w:rPr>
          <w:rFonts w:ascii="Times New Roman" w:eastAsia="Times New Roman" w:hAnsi="Times New Roman" w:cs="Times New Roman"/>
          <w:sz w:val="24"/>
          <w:szCs w:val="24"/>
          <w:lang w:eastAsia="el-GR"/>
        </w:rPr>
        <w:t xml:space="preserve"> των συνειδητοποιημένων πολιτών με τις αρμόδιες υπηρεσίες της Πολιτείας </w:t>
      </w:r>
      <w:r w:rsidRPr="00687B30">
        <w:rPr>
          <w:rFonts w:ascii="Times New Roman" w:eastAsia="Times New Roman" w:hAnsi="Times New Roman" w:cs="Times New Roman"/>
          <w:sz w:val="24"/>
          <w:szCs w:val="24"/>
          <w:lang w:eastAsia="el-GR"/>
        </w:rPr>
        <w:t>(</w:t>
      </w:r>
      <w:r w:rsidR="006052AA" w:rsidRPr="00687B30">
        <w:rPr>
          <w:rFonts w:ascii="Times New Roman" w:eastAsia="Times New Roman" w:hAnsi="Times New Roman" w:cs="Times New Roman"/>
          <w:sz w:val="24"/>
          <w:szCs w:val="24"/>
          <w:lang w:eastAsia="el-GR"/>
        </w:rPr>
        <w:t>της Τοπικής Αυτοδιοίκησης</w:t>
      </w:r>
      <w:r w:rsidR="001E597C" w:rsidRPr="00687B30">
        <w:rPr>
          <w:rFonts w:ascii="Times New Roman" w:eastAsia="Times New Roman" w:hAnsi="Times New Roman" w:cs="Times New Roman"/>
          <w:sz w:val="24"/>
          <w:szCs w:val="24"/>
          <w:lang w:eastAsia="el-GR"/>
        </w:rPr>
        <w:t xml:space="preserve"> και</w:t>
      </w:r>
      <w:r w:rsidR="006052AA" w:rsidRPr="00687B30">
        <w:rPr>
          <w:rFonts w:ascii="Times New Roman" w:eastAsia="Times New Roman" w:hAnsi="Times New Roman" w:cs="Times New Roman"/>
          <w:sz w:val="24"/>
          <w:szCs w:val="24"/>
          <w:lang w:eastAsia="el-GR"/>
        </w:rPr>
        <w:t xml:space="preserve"> το</w:t>
      </w:r>
      <w:r w:rsidRPr="00687B30">
        <w:rPr>
          <w:rFonts w:ascii="Times New Roman" w:eastAsia="Times New Roman" w:hAnsi="Times New Roman" w:cs="Times New Roman"/>
          <w:sz w:val="24"/>
          <w:szCs w:val="24"/>
          <w:lang w:eastAsia="el-GR"/>
        </w:rPr>
        <w:t>υ</w:t>
      </w:r>
      <w:r w:rsidR="001E597C" w:rsidRPr="00687B30">
        <w:rPr>
          <w:rFonts w:ascii="Times New Roman" w:eastAsia="Times New Roman" w:hAnsi="Times New Roman" w:cs="Times New Roman"/>
          <w:sz w:val="24"/>
          <w:szCs w:val="24"/>
          <w:lang w:eastAsia="el-GR"/>
        </w:rPr>
        <w:t xml:space="preserve"> Υ</w:t>
      </w:r>
      <w:r w:rsidR="006052AA" w:rsidRPr="00687B30">
        <w:rPr>
          <w:rFonts w:ascii="Times New Roman" w:eastAsia="Times New Roman" w:hAnsi="Times New Roman" w:cs="Times New Roman"/>
          <w:sz w:val="24"/>
          <w:szCs w:val="24"/>
          <w:lang w:eastAsia="el-GR"/>
        </w:rPr>
        <w:t>πουργείο</w:t>
      </w:r>
      <w:r w:rsidRPr="00687B30">
        <w:rPr>
          <w:rFonts w:ascii="Times New Roman" w:eastAsia="Times New Roman" w:hAnsi="Times New Roman" w:cs="Times New Roman"/>
          <w:sz w:val="24"/>
          <w:szCs w:val="24"/>
          <w:lang w:eastAsia="el-GR"/>
        </w:rPr>
        <w:t>υ</w:t>
      </w:r>
      <w:r w:rsidR="006052AA" w:rsidRPr="00687B30">
        <w:rPr>
          <w:rFonts w:ascii="Times New Roman" w:eastAsia="Times New Roman" w:hAnsi="Times New Roman" w:cs="Times New Roman"/>
          <w:sz w:val="24"/>
          <w:szCs w:val="24"/>
          <w:lang w:eastAsia="el-GR"/>
        </w:rPr>
        <w:t xml:space="preserve"> Πολιτισμού</w:t>
      </w:r>
      <w:r w:rsidRPr="00687B30">
        <w:rPr>
          <w:rFonts w:ascii="Times New Roman" w:eastAsia="Times New Roman" w:hAnsi="Times New Roman" w:cs="Times New Roman"/>
          <w:sz w:val="24"/>
          <w:szCs w:val="24"/>
          <w:lang w:eastAsia="el-GR"/>
        </w:rPr>
        <w:t>)</w:t>
      </w:r>
      <w:r w:rsidR="006052AA" w:rsidRPr="00687B30">
        <w:rPr>
          <w:rFonts w:ascii="Times New Roman" w:eastAsia="Times New Roman" w:hAnsi="Times New Roman" w:cs="Times New Roman"/>
          <w:sz w:val="24"/>
          <w:szCs w:val="24"/>
          <w:lang w:eastAsia="el-GR"/>
        </w:rPr>
        <w:t xml:space="preserve"> για την ανάδειξη μνημείων αλλά και οι σχετικές πρωτοβουλίες πολιτιστικών συλλόγων και σωματείων, δημιουργούν </w:t>
      </w:r>
      <w:r w:rsidRPr="00687B30">
        <w:rPr>
          <w:rFonts w:ascii="Times New Roman" w:eastAsia="Times New Roman" w:hAnsi="Times New Roman" w:cs="Times New Roman"/>
          <w:sz w:val="24"/>
          <w:szCs w:val="24"/>
          <w:lang w:eastAsia="el-GR"/>
        </w:rPr>
        <w:t>ένα πλαίσιο αποτελεσματικής διαχείρισης</w:t>
      </w:r>
      <w:r w:rsidR="00414031" w:rsidRPr="00687B30">
        <w:rPr>
          <w:rFonts w:ascii="Times New Roman" w:eastAsia="Times New Roman" w:hAnsi="Times New Roman" w:cs="Times New Roman"/>
          <w:sz w:val="24"/>
          <w:szCs w:val="24"/>
          <w:lang w:eastAsia="el-GR"/>
        </w:rPr>
        <w:t xml:space="preserve"> (</w:t>
      </w:r>
      <w:proofErr w:type="spellStart"/>
      <w:r w:rsidR="00414031" w:rsidRPr="00687B30">
        <w:rPr>
          <w:rFonts w:ascii="Times New Roman" w:eastAsia="Times New Roman" w:hAnsi="Times New Roman" w:cs="Times New Roman"/>
          <w:sz w:val="24"/>
          <w:szCs w:val="24"/>
          <w:lang w:eastAsia="el-GR"/>
        </w:rPr>
        <w:t>Μπένος</w:t>
      </w:r>
      <w:proofErr w:type="spellEnd"/>
      <w:r w:rsidR="00414031" w:rsidRPr="00687B30">
        <w:rPr>
          <w:rFonts w:ascii="Times New Roman" w:eastAsia="Times New Roman" w:hAnsi="Times New Roman" w:cs="Times New Roman"/>
          <w:sz w:val="24"/>
          <w:szCs w:val="24"/>
          <w:lang w:eastAsia="el-GR"/>
        </w:rPr>
        <w:t>, 2015).</w:t>
      </w:r>
    </w:p>
    <w:p w:rsidR="006052AA" w:rsidRPr="00687B30" w:rsidRDefault="006052AA" w:rsidP="00C133A3">
      <w:pPr>
        <w:spacing w:after="0" w:line="240" w:lineRule="auto"/>
        <w:jc w:val="both"/>
        <w:rPr>
          <w:sz w:val="24"/>
          <w:szCs w:val="24"/>
        </w:rPr>
      </w:pPr>
    </w:p>
    <w:p w:rsidR="00F86840" w:rsidRPr="00687B30" w:rsidRDefault="00FB01FB" w:rsidP="00C133A3">
      <w:pPr>
        <w:shd w:val="clear" w:color="auto" w:fill="FFFFFF"/>
        <w:spacing w:after="0" w:line="240" w:lineRule="auto"/>
        <w:jc w:val="both"/>
        <w:rPr>
          <w:rFonts w:ascii="Times New Roman" w:eastAsia="Times New Roman" w:hAnsi="Times New Roman" w:cs="Times New Roman"/>
          <w:b/>
          <w:bCs/>
          <w:sz w:val="24"/>
          <w:szCs w:val="24"/>
          <w:lang w:eastAsia="el-GR"/>
        </w:rPr>
      </w:pPr>
      <w:r w:rsidRPr="00687B30">
        <w:rPr>
          <w:rFonts w:ascii="Times New Roman" w:eastAsia="Times New Roman" w:hAnsi="Times New Roman" w:cs="Times New Roman"/>
          <w:b/>
          <w:bCs/>
          <w:sz w:val="24"/>
          <w:szCs w:val="24"/>
          <w:lang w:eastAsia="el-GR"/>
        </w:rPr>
        <w:t xml:space="preserve">Γ. </w:t>
      </w:r>
      <w:r w:rsidR="00F86840" w:rsidRPr="00687B30">
        <w:rPr>
          <w:rFonts w:ascii="Times New Roman" w:eastAsia="Times New Roman" w:hAnsi="Times New Roman" w:cs="Times New Roman"/>
          <w:b/>
          <w:bCs/>
          <w:sz w:val="24"/>
          <w:szCs w:val="24"/>
          <w:lang w:eastAsia="el-GR"/>
        </w:rPr>
        <w:t>Επίλογος</w:t>
      </w:r>
    </w:p>
    <w:p w:rsidR="0050446C" w:rsidRPr="00687B30" w:rsidRDefault="001A75C5" w:rsidP="00C133A3">
      <w:pPr>
        <w:shd w:val="clear" w:color="auto" w:fill="FFFFFF"/>
        <w:spacing w:after="0" w:line="240" w:lineRule="auto"/>
        <w:jc w:val="both"/>
        <w:rPr>
          <w:rFonts w:ascii="Times New Roman" w:eastAsia="Times New Roman" w:hAnsi="Times New Roman" w:cs="Times New Roman"/>
          <w:sz w:val="24"/>
          <w:szCs w:val="24"/>
          <w:lang w:eastAsia="el-GR"/>
        </w:rPr>
      </w:pPr>
      <w:r w:rsidRPr="00687B30">
        <w:rPr>
          <w:rFonts w:ascii="Times New Roman" w:eastAsia="Times New Roman" w:hAnsi="Times New Roman" w:cs="Times New Roman"/>
          <w:bCs/>
          <w:sz w:val="24"/>
          <w:szCs w:val="24"/>
          <w:lang w:eastAsia="el-GR"/>
        </w:rPr>
        <w:t>Είναι κοινή διαπίστωση ότι τ</w:t>
      </w:r>
      <w:r w:rsidR="00441E36" w:rsidRPr="00687B30">
        <w:rPr>
          <w:rFonts w:ascii="Times New Roman" w:eastAsia="Times New Roman" w:hAnsi="Times New Roman" w:cs="Times New Roman"/>
          <w:bCs/>
          <w:sz w:val="24"/>
          <w:szCs w:val="24"/>
          <w:lang w:eastAsia="el-GR"/>
        </w:rPr>
        <w:t>α μνημεία κάθε τόπου αποτελούν μέρος της παγκόσμιας κληρονομιάς</w:t>
      </w:r>
      <w:r w:rsidR="00F86840" w:rsidRPr="00687B30">
        <w:rPr>
          <w:rFonts w:ascii="Times New Roman" w:eastAsia="Times New Roman" w:hAnsi="Times New Roman" w:cs="Times New Roman"/>
          <w:sz w:val="24"/>
          <w:szCs w:val="24"/>
          <w:lang w:eastAsia="el-GR"/>
        </w:rPr>
        <w:t xml:space="preserve">. Η Ελλάδα ως γνωστό είναι μια πολιτισμική υπερδύναμη. </w:t>
      </w:r>
      <w:r w:rsidR="00441E36" w:rsidRPr="00687B30">
        <w:rPr>
          <w:rFonts w:ascii="Times New Roman" w:eastAsia="Times New Roman" w:hAnsi="Times New Roman" w:cs="Times New Roman"/>
          <w:sz w:val="24"/>
          <w:szCs w:val="24"/>
          <w:lang w:eastAsia="el-GR"/>
        </w:rPr>
        <w:t xml:space="preserve"> Πολλά από τα μνημεία του ελληνικού χώρου ανήκουν στα καλύτερα παραδείγματα της δημιουργικής ευφυΐας του ανθρώπου.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 της ανθρωπότητας</w:t>
      </w:r>
      <w:r w:rsidR="004A6D28" w:rsidRPr="00687B30">
        <w:rPr>
          <w:rFonts w:ascii="Times New Roman" w:eastAsia="Times New Roman" w:hAnsi="Times New Roman" w:cs="Times New Roman"/>
          <w:sz w:val="24"/>
          <w:szCs w:val="24"/>
          <w:lang w:eastAsia="el-GR"/>
        </w:rPr>
        <w:t xml:space="preserve"> (</w:t>
      </w:r>
      <w:proofErr w:type="spellStart"/>
      <w:r w:rsidR="004A6D28" w:rsidRPr="00687B30">
        <w:rPr>
          <w:rFonts w:ascii="Times New Roman" w:eastAsia="Times New Roman" w:hAnsi="Times New Roman" w:cs="Times New Roman"/>
          <w:sz w:val="24"/>
          <w:szCs w:val="24"/>
          <w:lang w:eastAsia="el-GR"/>
        </w:rPr>
        <w:t>Μπαντιμαρούδης</w:t>
      </w:r>
      <w:proofErr w:type="spellEnd"/>
      <w:r w:rsidR="004A6D28" w:rsidRPr="00687B30">
        <w:rPr>
          <w:rFonts w:ascii="Times New Roman" w:eastAsia="Times New Roman" w:hAnsi="Times New Roman" w:cs="Times New Roman"/>
          <w:sz w:val="24"/>
          <w:szCs w:val="24"/>
          <w:lang w:eastAsia="el-GR"/>
        </w:rPr>
        <w:t>, 2011)</w:t>
      </w:r>
      <w:r w:rsidR="00441E36" w:rsidRPr="00687B30">
        <w:rPr>
          <w:rFonts w:ascii="Times New Roman" w:eastAsia="Times New Roman" w:hAnsi="Times New Roman" w:cs="Times New Roman"/>
          <w:sz w:val="24"/>
          <w:szCs w:val="24"/>
          <w:lang w:eastAsia="el-GR"/>
        </w:rPr>
        <w:t>.</w:t>
      </w:r>
      <w:r w:rsidR="004A6D28" w:rsidRPr="00687B30">
        <w:rPr>
          <w:rFonts w:ascii="Times New Roman" w:eastAsia="Times New Roman" w:hAnsi="Times New Roman" w:cs="Times New Roman"/>
          <w:sz w:val="24"/>
          <w:szCs w:val="24"/>
          <w:lang w:eastAsia="el-GR"/>
        </w:rPr>
        <w:t xml:space="preserve"> </w:t>
      </w:r>
      <w:r w:rsidR="00441E36" w:rsidRPr="00687B30">
        <w:rPr>
          <w:rFonts w:ascii="Times New Roman" w:eastAsia="Times New Roman" w:hAnsi="Times New Roman" w:cs="Times New Roman"/>
          <w:sz w:val="24"/>
          <w:szCs w:val="24"/>
          <w:lang w:eastAsia="el-GR"/>
        </w:rPr>
        <w:t>Με δεδομένη την ιδιαίτερη αξία που έχουν, είναι εύλογη η υποχρέωση της πολιτείας, αλλά και των πολιτών, να τα αντιμετωπίζουν με τον αναγκαίο σεβασμό</w:t>
      </w:r>
      <w:r w:rsidR="00DE13CD" w:rsidRPr="00687B30">
        <w:rPr>
          <w:rFonts w:ascii="Times New Roman" w:eastAsia="Times New Roman" w:hAnsi="Times New Roman" w:cs="Times New Roman"/>
          <w:sz w:val="24"/>
          <w:szCs w:val="24"/>
          <w:lang w:eastAsia="el-GR"/>
        </w:rPr>
        <w:t xml:space="preserve">. </w:t>
      </w:r>
      <w:r w:rsidR="00441E36" w:rsidRPr="00687B30">
        <w:rPr>
          <w:rFonts w:ascii="Times New Roman" w:eastAsia="Times New Roman" w:hAnsi="Times New Roman" w:cs="Times New Roman"/>
          <w:sz w:val="24"/>
          <w:szCs w:val="24"/>
          <w:lang w:eastAsia="el-GR"/>
        </w:rPr>
        <w:t>Αυτό πρακτικά σημαίνει πως θα πρέπει να υπάρχει η κατάλληλη μέριμνα για τη</w:t>
      </w:r>
      <w:r w:rsidR="00F86840" w:rsidRPr="00687B30">
        <w:rPr>
          <w:rFonts w:ascii="Times New Roman" w:eastAsia="Times New Roman" w:hAnsi="Times New Roman" w:cs="Times New Roman"/>
          <w:sz w:val="24"/>
          <w:szCs w:val="24"/>
          <w:lang w:eastAsia="el-GR"/>
        </w:rPr>
        <w:t xml:space="preserve">ν ορθή διαχείρισή </w:t>
      </w:r>
      <w:r w:rsidR="00FE6796" w:rsidRPr="00687B30">
        <w:rPr>
          <w:rFonts w:ascii="Times New Roman" w:eastAsia="Times New Roman" w:hAnsi="Times New Roman" w:cs="Times New Roman"/>
          <w:sz w:val="24"/>
          <w:szCs w:val="24"/>
          <w:lang w:eastAsia="el-GR"/>
        </w:rPr>
        <w:t xml:space="preserve">τους, μια </w:t>
      </w:r>
      <w:r w:rsidR="0050446C" w:rsidRPr="00687B30">
        <w:rPr>
          <w:rFonts w:ascii="Times New Roman" w:eastAsia="Times New Roman" w:hAnsi="Times New Roman" w:cs="Times New Roman"/>
          <w:sz w:val="24"/>
          <w:szCs w:val="24"/>
          <w:lang w:eastAsia="el-GR"/>
        </w:rPr>
        <w:t xml:space="preserve">διαχείριση </w:t>
      </w:r>
      <w:r w:rsidR="00FE6796" w:rsidRPr="00687B30">
        <w:rPr>
          <w:rFonts w:ascii="Times New Roman" w:eastAsia="Times New Roman" w:hAnsi="Times New Roman" w:cs="Times New Roman"/>
          <w:sz w:val="24"/>
          <w:szCs w:val="24"/>
          <w:lang w:eastAsia="el-GR"/>
        </w:rPr>
        <w:t xml:space="preserve">που θα </w:t>
      </w:r>
      <w:r w:rsidR="0050446C" w:rsidRPr="00687B30">
        <w:rPr>
          <w:rFonts w:ascii="Times New Roman" w:eastAsia="Times New Roman" w:hAnsi="Times New Roman" w:cs="Times New Roman"/>
          <w:sz w:val="24"/>
          <w:szCs w:val="24"/>
          <w:lang w:eastAsia="el-GR"/>
        </w:rPr>
        <w:t xml:space="preserve">επιτελείται </w:t>
      </w:r>
      <w:r w:rsidR="001E597C" w:rsidRPr="00687B30">
        <w:rPr>
          <w:rFonts w:ascii="Times New Roman" w:eastAsia="Times New Roman" w:hAnsi="Times New Roman" w:cs="Times New Roman"/>
          <w:sz w:val="24"/>
          <w:szCs w:val="24"/>
          <w:lang w:eastAsia="el-GR"/>
        </w:rPr>
        <w:t xml:space="preserve">πρωτίστως </w:t>
      </w:r>
      <w:r w:rsidR="0050446C" w:rsidRPr="00687B30">
        <w:rPr>
          <w:rFonts w:ascii="Times New Roman" w:eastAsia="Times New Roman" w:hAnsi="Times New Roman" w:cs="Times New Roman"/>
          <w:sz w:val="24"/>
          <w:szCs w:val="24"/>
          <w:lang w:eastAsia="el-GR"/>
        </w:rPr>
        <w:t>προς όφελος της κοινωνίας</w:t>
      </w:r>
      <w:r w:rsidR="004A6D28" w:rsidRPr="00687B30">
        <w:rPr>
          <w:rFonts w:ascii="Times New Roman" w:eastAsia="Times New Roman" w:hAnsi="Times New Roman" w:cs="Times New Roman"/>
          <w:sz w:val="24"/>
          <w:szCs w:val="24"/>
          <w:lang w:eastAsia="el-GR"/>
        </w:rPr>
        <w:t xml:space="preserve"> (</w:t>
      </w:r>
      <w:proofErr w:type="spellStart"/>
      <w:r w:rsidR="004A6D28" w:rsidRPr="00687B30">
        <w:rPr>
          <w:rFonts w:ascii="Times New Roman" w:eastAsia="Times New Roman" w:hAnsi="Times New Roman" w:cs="Times New Roman"/>
          <w:sz w:val="24"/>
          <w:szCs w:val="24"/>
          <w:lang w:eastAsia="el-GR"/>
        </w:rPr>
        <w:t>Βερνίκος</w:t>
      </w:r>
      <w:proofErr w:type="spellEnd"/>
      <w:r w:rsidR="004A6D28" w:rsidRPr="00687B30">
        <w:rPr>
          <w:rFonts w:ascii="Times New Roman" w:eastAsia="Times New Roman" w:hAnsi="Times New Roman" w:cs="Times New Roman"/>
          <w:sz w:val="24"/>
          <w:szCs w:val="24"/>
          <w:lang w:eastAsia="el-GR"/>
        </w:rPr>
        <w:t>, κ. ά, 2005)</w:t>
      </w:r>
      <w:r w:rsidR="0050446C" w:rsidRPr="00687B30">
        <w:rPr>
          <w:rFonts w:ascii="Times New Roman" w:eastAsia="Times New Roman" w:hAnsi="Times New Roman" w:cs="Times New Roman"/>
          <w:sz w:val="24"/>
          <w:szCs w:val="24"/>
          <w:lang w:eastAsia="el-GR"/>
        </w:rPr>
        <w:t xml:space="preserve">. </w:t>
      </w:r>
    </w:p>
    <w:p w:rsidR="00441E36" w:rsidRPr="00687B30" w:rsidRDefault="00441E36" w:rsidP="00FE176E">
      <w:pPr>
        <w:shd w:val="clear" w:color="auto" w:fill="FFFFFF"/>
        <w:spacing w:after="0" w:line="240" w:lineRule="auto"/>
        <w:jc w:val="both"/>
        <w:rPr>
          <w:rFonts w:ascii="Times New Roman" w:eastAsia="Times New Roman" w:hAnsi="Times New Roman" w:cs="Times New Roman"/>
          <w:sz w:val="24"/>
          <w:szCs w:val="24"/>
          <w:lang w:eastAsia="el-GR"/>
        </w:rPr>
      </w:pPr>
    </w:p>
    <w:p w:rsidR="00EA4432" w:rsidRPr="00687B30" w:rsidRDefault="00EA4432" w:rsidP="00EA4432">
      <w:pPr>
        <w:pStyle w:val="3"/>
        <w:spacing w:before="0" w:line="600" w:lineRule="atLeast"/>
        <w:jc w:val="both"/>
        <w:rPr>
          <w:rFonts w:ascii="Times New Roman" w:hAnsi="Times New Roman" w:cs="Times New Roman"/>
          <w:color w:val="auto"/>
        </w:rPr>
      </w:pPr>
      <w:r w:rsidRPr="00687B30">
        <w:rPr>
          <w:rFonts w:ascii="Times New Roman" w:hAnsi="Times New Roman" w:cs="Times New Roman"/>
          <w:color w:val="auto"/>
        </w:rPr>
        <w:t>ΒΙΒΛΙΟΓΡΑΦΙΑ</w:t>
      </w:r>
    </w:p>
    <w:p w:rsidR="00EA4432" w:rsidRPr="00687B30" w:rsidRDefault="00EA4432" w:rsidP="00EA4432">
      <w:pPr>
        <w:numPr>
          <w:ilvl w:val="0"/>
          <w:numId w:val="2"/>
        </w:numPr>
        <w:spacing w:before="100" w:beforeAutospacing="1" w:after="0" w:afterAutospacing="1" w:line="300" w:lineRule="atLeast"/>
        <w:ind w:left="375"/>
        <w:jc w:val="both"/>
        <w:rPr>
          <w:rFonts w:ascii="Times New Roman" w:hAnsi="Times New Roman" w:cs="Times New Roman"/>
          <w:sz w:val="24"/>
          <w:szCs w:val="24"/>
        </w:rPr>
      </w:pPr>
      <w:proofErr w:type="spellStart"/>
      <w:r w:rsidRPr="00687B30">
        <w:rPr>
          <w:rFonts w:ascii="Times New Roman" w:hAnsi="Times New Roman" w:cs="Times New Roman"/>
          <w:sz w:val="24"/>
          <w:szCs w:val="24"/>
        </w:rPr>
        <w:t>Βερνίκος</w:t>
      </w:r>
      <w:proofErr w:type="spellEnd"/>
      <w:r w:rsidRPr="00687B30">
        <w:rPr>
          <w:rFonts w:ascii="Times New Roman" w:hAnsi="Times New Roman" w:cs="Times New Roman"/>
          <w:sz w:val="24"/>
          <w:szCs w:val="24"/>
        </w:rPr>
        <w:t xml:space="preserve"> Ν., Δασκαλοπούλου Σ., </w:t>
      </w:r>
      <w:proofErr w:type="spellStart"/>
      <w:r w:rsidRPr="00687B30">
        <w:rPr>
          <w:rFonts w:ascii="Times New Roman" w:hAnsi="Times New Roman" w:cs="Times New Roman"/>
          <w:sz w:val="24"/>
          <w:szCs w:val="24"/>
        </w:rPr>
        <w:t>Μπαντιμαρούδης</w:t>
      </w:r>
      <w:proofErr w:type="spellEnd"/>
      <w:r w:rsidRPr="00687B30">
        <w:rPr>
          <w:rFonts w:ascii="Times New Roman" w:hAnsi="Times New Roman" w:cs="Times New Roman"/>
          <w:sz w:val="24"/>
          <w:szCs w:val="24"/>
        </w:rPr>
        <w:t xml:space="preserve"> Φ., </w:t>
      </w:r>
      <w:proofErr w:type="spellStart"/>
      <w:r w:rsidRPr="00687B30">
        <w:rPr>
          <w:rFonts w:ascii="Times New Roman" w:hAnsi="Times New Roman" w:cs="Times New Roman"/>
          <w:sz w:val="24"/>
          <w:szCs w:val="24"/>
        </w:rPr>
        <w:t>Μπουμπάρης</w:t>
      </w:r>
      <w:proofErr w:type="spellEnd"/>
      <w:r w:rsidRPr="00687B30">
        <w:rPr>
          <w:rFonts w:ascii="Times New Roman" w:hAnsi="Times New Roman" w:cs="Times New Roman"/>
          <w:sz w:val="24"/>
          <w:szCs w:val="24"/>
        </w:rPr>
        <w:t xml:space="preserve"> Ν., Παπαγεωργίου Δ. (</w:t>
      </w:r>
      <w:proofErr w:type="spellStart"/>
      <w:r w:rsidRPr="00687B30">
        <w:rPr>
          <w:rFonts w:ascii="Times New Roman" w:hAnsi="Times New Roman" w:cs="Times New Roman"/>
          <w:sz w:val="24"/>
          <w:szCs w:val="24"/>
        </w:rPr>
        <w:t>Επιμ</w:t>
      </w:r>
      <w:proofErr w:type="spellEnd"/>
      <w:r w:rsidRPr="00687B30">
        <w:rPr>
          <w:rFonts w:ascii="Times New Roman" w:hAnsi="Times New Roman" w:cs="Times New Roman"/>
          <w:sz w:val="24"/>
          <w:szCs w:val="24"/>
        </w:rPr>
        <w:t xml:space="preserve">.), 2005. </w:t>
      </w:r>
      <w:r w:rsidRPr="00687B30">
        <w:rPr>
          <w:rFonts w:ascii="Times New Roman" w:hAnsi="Times New Roman" w:cs="Times New Roman"/>
          <w:i/>
          <w:iCs/>
          <w:sz w:val="24"/>
          <w:szCs w:val="24"/>
        </w:rPr>
        <w:t>Πολιτιστικές βιομηχανίες,</w:t>
      </w:r>
      <w:r w:rsidRPr="00687B30">
        <w:rPr>
          <w:rFonts w:ascii="Times New Roman" w:hAnsi="Times New Roman" w:cs="Times New Roman"/>
          <w:sz w:val="24"/>
          <w:szCs w:val="24"/>
        </w:rPr>
        <w:t xml:space="preserve"> Αθήνα: Κριτική.</w:t>
      </w:r>
    </w:p>
    <w:p w:rsidR="00EA4432" w:rsidRPr="00687B30" w:rsidRDefault="00EA4432" w:rsidP="00EA4432">
      <w:pPr>
        <w:numPr>
          <w:ilvl w:val="0"/>
          <w:numId w:val="2"/>
        </w:numPr>
        <w:spacing w:before="100" w:beforeAutospacing="1" w:after="0" w:afterAutospacing="1" w:line="300" w:lineRule="atLeast"/>
        <w:ind w:left="375"/>
        <w:jc w:val="both"/>
        <w:rPr>
          <w:rFonts w:ascii="Times New Roman" w:hAnsi="Times New Roman" w:cs="Times New Roman"/>
          <w:sz w:val="24"/>
          <w:szCs w:val="24"/>
        </w:rPr>
      </w:pPr>
      <w:proofErr w:type="spellStart"/>
      <w:r w:rsidRPr="00687B30">
        <w:rPr>
          <w:rFonts w:ascii="Times New Roman" w:hAnsi="Times New Roman" w:cs="Times New Roman"/>
          <w:sz w:val="24"/>
          <w:szCs w:val="24"/>
        </w:rPr>
        <w:lastRenderedPageBreak/>
        <w:t>Γιαλούρη</w:t>
      </w:r>
      <w:proofErr w:type="spellEnd"/>
      <w:r w:rsidRPr="00687B30">
        <w:rPr>
          <w:rFonts w:ascii="Times New Roman" w:hAnsi="Times New Roman" w:cs="Times New Roman"/>
          <w:sz w:val="24"/>
          <w:szCs w:val="24"/>
        </w:rPr>
        <w:t xml:space="preserve"> Ε. (επιμέλεια), 2013. </w:t>
      </w:r>
      <w:r w:rsidRPr="00687B30">
        <w:rPr>
          <w:rFonts w:ascii="Times New Roman" w:hAnsi="Times New Roman" w:cs="Times New Roman"/>
          <w:i/>
          <w:iCs/>
          <w:sz w:val="24"/>
          <w:szCs w:val="24"/>
        </w:rPr>
        <w:t>Υλικός πολιτισμός: η ανθρωπολογία στη χώρα των πραγμάτων</w:t>
      </w:r>
      <w:r w:rsidRPr="00687B30">
        <w:rPr>
          <w:rFonts w:ascii="Times New Roman" w:hAnsi="Times New Roman" w:cs="Times New Roman"/>
          <w:sz w:val="24"/>
          <w:szCs w:val="24"/>
        </w:rPr>
        <w:t>, Αθήνα, Αλεξάνδρεια.</w:t>
      </w:r>
    </w:p>
    <w:p w:rsidR="00EA4432" w:rsidRPr="00687B30" w:rsidRDefault="00EA4432" w:rsidP="00EA4432">
      <w:pPr>
        <w:pStyle w:val="Web"/>
        <w:numPr>
          <w:ilvl w:val="0"/>
          <w:numId w:val="2"/>
        </w:numPr>
        <w:spacing w:before="0" w:beforeAutospacing="0" w:after="0" w:afterAutospacing="0" w:line="300" w:lineRule="atLeast"/>
        <w:ind w:left="375"/>
        <w:jc w:val="both"/>
      </w:pPr>
      <w:proofErr w:type="spellStart"/>
      <w:r w:rsidRPr="00687B30">
        <w:t>Γκατζιάς</w:t>
      </w:r>
      <w:proofErr w:type="spellEnd"/>
      <w:r w:rsidRPr="00687B30">
        <w:t xml:space="preserve">, Γ., 2009. </w:t>
      </w:r>
      <w:r w:rsidRPr="00687B30">
        <w:rPr>
          <w:i/>
          <w:iCs/>
        </w:rPr>
        <w:t>Πολιτιστική Πολιτική, Χορηγία &amp; Εταιρική Κοινωνική Ευθύνη</w:t>
      </w:r>
      <w:r w:rsidRPr="00687B30">
        <w:t xml:space="preserve">, Αθήνα: </w:t>
      </w:r>
      <w:proofErr w:type="spellStart"/>
      <w:r w:rsidRPr="00687B30">
        <w:t>Παπασωτηρίου</w:t>
      </w:r>
      <w:proofErr w:type="spellEnd"/>
      <w:r w:rsidRPr="00687B30">
        <w:t>.</w:t>
      </w:r>
    </w:p>
    <w:p w:rsidR="00EA4432" w:rsidRPr="00687B30" w:rsidRDefault="00EA4432" w:rsidP="00EA4432">
      <w:pPr>
        <w:pStyle w:val="Web"/>
        <w:numPr>
          <w:ilvl w:val="0"/>
          <w:numId w:val="2"/>
        </w:numPr>
        <w:spacing w:before="0" w:beforeAutospacing="0" w:after="0" w:afterAutospacing="0" w:line="300" w:lineRule="atLeast"/>
        <w:ind w:left="375"/>
        <w:jc w:val="both"/>
      </w:pPr>
      <w:proofErr w:type="spellStart"/>
      <w:r w:rsidRPr="00687B30">
        <w:t>Kόνσολα</w:t>
      </w:r>
      <w:proofErr w:type="spellEnd"/>
      <w:r w:rsidRPr="00687B30">
        <w:t xml:space="preserve">, Ντ., 1990. </w:t>
      </w:r>
      <w:r w:rsidRPr="00687B30">
        <w:rPr>
          <w:i/>
          <w:iCs/>
        </w:rPr>
        <w:t>Πολιτιστική Δραστηριότητα και Κρατική Πολιτική στην Ελλάδα.</w:t>
      </w:r>
      <w:r w:rsidRPr="00687B30">
        <w:t xml:space="preserve"> Αθήνα: </w:t>
      </w:r>
      <w:proofErr w:type="spellStart"/>
      <w:r w:rsidRPr="00687B30">
        <w:t>Παπαζήσης</w:t>
      </w:r>
      <w:proofErr w:type="spellEnd"/>
      <w:r w:rsidRPr="00687B30">
        <w:t>.</w:t>
      </w:r>
    </w:p>
    <w:p w:rsidR="00EA4432" w:rsidRPr="00687B30" w:rsidRDefault="00EA4432" w:rsidP="00EA4432">
      <w:pPr>
        <w:numPr>
          <w:ilvl w:val="0"/>
          <w:numId w:val="2"/>
        </w:numPr>
        <w:spacing w:after="0" w:line="300" w:lineRule="atLeast"/>
        <w:ind w:left="375"/>
        <w:jc w:val="both"/>
        <w:rPr>
          <w:rFonts w:ascii="Times New Roman" w:hAnsi="Times New Roman" w:cs="Times New Roman"/>
          <w:sz w:val="24"/>
          <w:szCs w:val="24"/>
        </w:rPr>
      </w:pPr>
      <w:proofErr w:type="spellStart"/>
      <w:r w:rsidRPr="00687B30">
        <w:rPr>
          <w:rFonts w:ascii="Times New Roman" w:hAnsi="Times New Roman" w:cs="Times New Roman"/>
          <w:sz w:val="24"/>
          <w:szCs w:val="24"/>
        </w:rPr>
        <w:t>Κόνσολα</w:t>
      </w:r>
      <w:proofErr w:type="spellEnd"/>
      <w:r w:rsidRPr="00687B30">
        <w:rPr>
          <w:rFonts w:ascii="Times New Roman" w:hAnsi="Times New Roman" w:cs="Times New Roman"/>
          <w:sz w:val="24"/>
          <w:szCs w:val="24"/>
        </w:rPr>
        <w:t xml:space="preserve"> Ντ.., 2006. </w:t>
      </w:r>
      <w:r w:rsidRPr="00687B30">
        <w:rPr>
          <w:rFonts w:ascii="Times New Roman" w:hAnsi="Times New Roman" w:cs="Times New Roman"/>
          <w:i/>
          <w:iCs/>
          <w:sz w:val="24"/>
          <w:szCs w:val="24"/>
        </w:rPr>
        <w:t>Πολιτιστική ανάπτυξη και πολιτική.</w:t>
      </w:r>
      <w:r w:rsidRPr="00687B30">
        <w:rPr>
          <w:rFonts w:ascii="Times New Roman" w:hAnsi="Times New Roman" w:cs="Times New Roman"/>
          <w:sz w:val="24"/>
          <w:szCs w:val="24"/>
        </w:rPr>
        <w:t xml:space="preserve"> Αθήνα: </w:t>
      </w:r>
      <w:proofErr w:type="spellStart"/>
      <w:r w:rsidRPr="00687B30">
        <w:rPr>
          <w:rFonts w:ascii="Times New Roman" w:hAnsi="Times New Roman" w:cs="Times New Roman"/>
          <w:sz w:val="24"/>
          <w:szCs w:val="24"/>
        </w:rPr>
        <w:t>Παπαζήσης</w:t>
      </w:r>
      <w:proofErr w:type="spellEnd"/>
      <w:r w:rsidRPr="00687B30">
        <w:rPr>
          <w:rFonts w:ascii="Times New Roman" w:hAnsi="Times New Roman" w:cs="Times New Roman"/>
          <w:sz w:val="24"/>
          <w:szCs w:val="24"/>
        </w:rPr>
        <w:t>.</w:t>
      </w:r>
    </w:p>
    <w:p w:rsidR="00EA4432" w:rsidRPr="00687B30" w:rsidRDefault="00EA4432" w:rsidP="00EA4432">
      <w:pPr>
        <w:numPr>
          <w:ilvl w:val="0"/>
          <w:numId w:val="2"/>
        </w:numPr>
        <w:spacing w:after="0" w:line="300" w:lineRule="atLeast"/>
        <w:ind w:left="375"/>
        <w:jc w:val="both"/>
        <w:rPr>
          <w:rFonts w:ascii="Times New Roman" w:hAnsi="Times New Roman" w:cs="Times New Roman"/>
          <w:sz w:val="24"/>
          <w:szCs w:val="24"/>
        </w:rPr>
      </w:pPr>
      <w:proofErr w:type="spellStart"/>
      <w:r w:rsidRPr="00687B30">
        <w:rPr>
          <w:rFonts w:ascii="Times New Roman" w:hAnsi="Times New Roman" w:cs="Times New Roman"/>
          <w:sz w:val="24"/>
          <w:szCs w:val="24"/>
        </w:rPr>
        <w:t>Λιάκος</w:t>
      </w:r>
      <w:proofErr w:type="spellEnd"/>
      <w:r w:rsidRPr="00687B30">
        <w:rPr>
          <w:rFonts w:ascii="Times New Roman" w:hAnsi="Times New Roman" w:cs="Times New Roman"/>
          <w:sz w:val="24"/>
          <w:szCs w:val="24"/>
        </w:rPr>
        <w:t xml:space="preserve">, </w:t>
      </w:r>
      <w:r w:rsidRPr="00687B30">
        <w:rPr>
          <w:sz w:val="24"/>
          <w:szCs w:val="24"/>
        </w:rPr>
        <w:t xml:space="preserve">Α. </w:t>
      </w:r>
      <w:r w:rsidRPr="00687B30">
        <w:rPr>
          <w:rFonts w:ascii="Times New Roman" w:hAnsi="Times New Roman" w:cs="Times New Roman"/>
          <w:sz w:val="24"/>
          <w:szCs w:val="24"/>
        </w:rPr>
        <w:t xml:space="preserve">2007, </w:t>
      </w:r>
      <w:r w:rsidRPr="00687B30">
        <w:rPr>
          <w:rFonts w:ascii="Times New Roman" w:hAnsi="Times New Roman" w:cs="Times New Roman"/>
          <w:i/>
          <w:iCs/>
          <w:sz w:val="24"/>
          <w:szCs w:val="24"/>
        </w:rPr>
        <w:t>Πώς το παρελθόν γίνεται ιστορία;</w:t>
      </w:r>
      <w:r w:rsidRPr="00687B30">
        <w:rPr>
          <w:rFonts w:ascii="Times New Roman" w:hAnsi="Times New Roman" w:cs="Times New Roman"/>
          <w:sz w:val="24"/>
          <w:szCs w:val="24"/>
        </w:rPr>
        <w:t>, Αθήνα: Πόλις.</w:t>
      </w:r>
    </w:p>
    <w:p w:rsidR="00EA4432" w:rsidRPr="00687B30" w:rsidRDefault="00EA4432" w:rsidP="00EA4432">
      <w:pPr>
        <w:numPr>
          <w:ilvl w:val="0"/>
          <w:numId w:val="2"/>
        </w:numPr>
        <w:spacing w:after="0" w:line="300" w:lineRule="atLeast"/>
        <w:ind w:left="375"/>
        <w:jc w:val="both"/>
        <w:rPr>
          <w:rFonts w:ascii="Times New Roman" w:hAnsi="Times New Roman" w:cs="Times New Roman"/>
          <w:sz w:val="24"/>
          <w:szCs w:val="24"/>
        </w:rPr>
      </w:pPr>
      <w:proofErr w:type="spellStart"/>
      <w:r w:rsidRPr="00687B30">
        <w:rPr>
          <w:rFonts w:ascii="Times New Roman" w:hAnsi="Times New Roman" w:cs="Times New Roman"/>
          <w:iCs/>
          <w:sz w:val="24"/>
          <w:szCs w:val="24"/>
        </w:rPr>
        <w:t>Μπαντιμαρούδης</w:t>
      </w:r>
      <w:proofErr w:type="spellEnd"/>
      <w:r w:rsidRPr="00687B30">
        <w:rPr>
          <w:rFonts w:ascii="Times New Roman" w:hAnsi="Times New Roman" w:cs="Times New Roman"/>
          <w:iCs/>
          <w:sz w:val="24"/>
          <w:szCs w:val="24"/>
        </w:rPr>
        <w:t xml:space="preserve">, Φ., 2011.  </w:t>
      </w:r>
      <w:r w:rsidRPr="00687B30">
        <w:rPr>
          <w:rFonts w:ascii="Times New Roman" w:hAnsi="Times New Roman" w:cs="Times New Roman"/>
          <w:i/>
          <w:iCs/>
          <w:sz w:val="24"/>
          <w:szCs w:val="24"/>
        </w:rPr>
        <w:t>Πολιτιστική Επικοινωνία.</w:t>
      </w:r>
      <w:r w:rsidRPr="00687B30">
        <w:rPr>
          <w:rFonts w:ascii="Times New Roman" w:hAnsi="Times New Roman" w:cs="Times New Roman"/>
          <w:iCs/>
          <w:sz w:val="24"/>
          <w:szCs w:val="24"/>
        </w:rPr>
        <w:t xml:space="preserve">  </w:t>
      </w:r>
      <w:r w:rsidRPr="00687B30">
        <w:rPr>
          <w:rFonts w:ascii="Times New Roman" w:hAnsi="Times New Roman" w:cs="Times New Roman"/>
          <w:sz w:val="24"/>
          <w:szCs w:val="24"/>
        </w:rPr>
        <w:t>Αθήνα, Κριτική.</w:t>
      </w:r>
    </w:p>
    <w:p w:rsidR="00EA4432" w:rsidRPr="00687B30" w:rsidRDefault="00EA4432" w:rsidP="00EA4432">
      <w:pPr>
        <w:numPr>
          <w:ilvl w:val="0"/>
          <w:numId w:val="2"/>
        </w:numPr>
        <w:spacing w:after="0" w:line="300" w:lineRule="atLeast"/>
        <w:ind w:left="375"/>
        <w:jc w:val="both"/>
        <w:rPr>
          <w:rFonts w:ascii="Times New Roman" w:hAnsi="Times New Roman" w:cs="Times New Roman"/>
          <w:sz w:val="24"/>
          <w:szCs w:val="24"/>
        </w:rPr>
      </w:pPr>
      <w:proofErr w:type="spellStart"/>
      <w:r w:rsidRPr="00687B30">
        <w:rPr>
          <w:rFonts w:ascii="Times New Roman" w:eastAsia="Times New Roman" w:hAnsi="Times New Roman" w:cs="Times New Roman"/>
          <w:color w:val="000000"/>
          <w:sz w:val="24"/>
          <w:szCs w:val="24"/>
          <w:lang w:eastAsia="el-GR"/>
        </w:rPr>
        <w:t>Μπένος</w:t>
      </w:r>
      <w:proofErr w:type="spellEnd"/>
      <w:r w:rsidRPr="00687B30">
        <w:rPr>
          <w:rFonts w:ascii="Times New Roman" w:eastAsia="Times New Roman" w:hAnsi="Times New Roman" w:cs="Times New Roman"/>
          <w:color w:val="000000"/>
          <w:sz w:val="24"/>
          <w:szCs w:val="24"/>
          <w:lang w:eastAsia="el-GR"/>
        </w:rPr>
        <w:t xml:space="preserve">, Στ. 2015. Κοινωνικές συμμαχίες για την ανάδειξη των μνημείων: το παράδειγμα του «Διαζώματος». Στο Σ. </w:t>
      </w:r>
      <w:proofErr w:type="spellStart"/>
      <w:r w:rsidRPr="00687B30">
        <w:rPr>
          <w:rFonts w:ascii="Times New Roman" w:eastAsia="Times New Roman" w:hAnsi="Times New Roman" w:cs="Times New Roman"/>
          <w:color w:val="000000"/>
          <w:sz w:val="24"/>
          <w:szCs w:val="24"/>
          <w:lang w:eastAsia="el-GR"/>
        </w:rPr>
        <w:t>Αντωνιάδου</w:t>
      </w:r>
      <w:proofErr w:type="spellEnd"/>
      <w:r w:rsidRPr="00687B30">
        <w:rPr>
          <w:rFonts w:ascii="Times New Roman" w:eastAsia="Times New Roman" w:hAnsi="Times New Roman" w:cs="Times New Roman"/>
          <w:color w:val="000000"/>
          <w:sz w:val="24"/>
          <w:szCs w:val="24"/>
          <w:lang w:eastAsia="el-GR"/>
        </w:rPr>
        <w:t xml:space="preserve">, Ι. </w:t>
      </w:r>
      <w:proofErr w:type="spellStart"/>
      <w:r w:rsidRPr="00687B30">
        <w:rPr>
          <w:rFonts w:ascii="Times New Roman" w:eastAsia="Times New Roman" w:hAnsi="Times New Roman" w:cs="Times New Roman"/>
          <w:color w:val="000000"/>
          <w:sz w:val="24"/>
          <w:szCs w:val="24"/>
          <w:lang w:eastAsia="el-GR"/>
        </w:rPr>
        <w:t>Πούλιος</w:t>
      </w:r>
      <w:proofErr w:type="spellEnd"/>
      <w:r w:rsidRPr="00687B30">
        <w:rPr>
          <w:rFonts w:ascii="Times New Roman" w:eastAsia="Times New Roman" w:hAnsi="Times New Roman" w:cs="Times New Roman"/>
          <w:color w:val="000000"/>
          <w:sz w:val="24"/>
          <w:szCs w:val="24"/>
          <w:lang w:eastAsia="el-GR"/>
        </w:rPr>
        <w:t xml:space="preserve"> &amp; Ε. </w:t>
      </w:r>
      <w:proofErr w:type="spellStart"/>
      <w:r w:rsidRPr="00687B30">
        <w:rPr>
          <w:rFonts w:ascii="Times New Roman" w:eastAsia="Times New Roman" w:hAnsi="Times New Roman" w:cs="Times New Roman"/>
          <w:color w:val="000000"/>
          <w:sz w:val="24"/>
          <w:szCs w:val="24"/>
          <w:lang w:eastAsia="el-GR"/>
        </w:rPr>
        <w:t>Μαυραγάνη</w:t>
      </w:r>
      <w:proofErr w:type="spellEnd"/>
      <w:r w:rsidRPr="00687B30">
        <w:rPr>
          <w:rFonts w:ascii="Times New Roman" w:eastAsia="Times New Roman" w:hAnsi="Times New Roman" w:cs="Times New Roman"/>
          <w:color w:val="000000"/>
          <w:sz w:val="24"/>
          <w:szCs w:val="24"/>
          <w:lang w:eastAsia="el-GR"/>
        </w:rPr>
        <w:t xml:space="preserve"> (</w:t>
      </w:r>
      <w:proofErr w:type="spellStart"/>
      <w:r w:rsidRPr="00687B30">
        <w:rPr>
          <w:rFonts w:ascii="Times New Roman" w:eastAsia="Times New Roman" w:hAnsi="Times New Roman" w:cs="Times New Roman"/>
          <w:color w:val="000000"/>
          <w:sz w:val="24"/>
          <w:szCs w:val="24"/>
          <w:lang w:eastAsia="el-GR"/>
        </w:rPr>
        <w:t>Επιμ</w:t>
      </w:r>
      <w:proofErr w:type="spellEnd"/>
      <w:r w:rsidRPr="00687B30">
        <w:rPr>
          <w:rFonts w:ascii="Times New Roman" w:eastAsia="Times New Roman" w:hAnsi="Times New Roman" w:cs="Times New Roman"/>
          <w:color w:val="000000"/>
          <w:sz w:val="24"/>
          <w:szCs w:val="24"/>
          <w:lang w:eastAsia="el-GR"/>
        </w:rPr>
        <w:t>.), Προοπτικές στον Πολιτισμό. Αθήνα: Σύνδεσμος Υποτρόφων Ιδρύματος Α. Γ. Λεβέντη.</w:t>
      </w:r>
    </w:p>
    <w:p w:rsidR="00EA4432" w:rsidRPr="00687B30" w:rsidRDefault="00EA4432" w:rsidP="00EA4432">
      <w:pPr>
        <w:numPr>
          <w:ilvl w:val="0"/>
          <w:numId w:val="2"/>
        </w:numPr>
        <w:spacing w:before="100" w:beforeAutospacing="1" w:after="0" w:afterAutospacing="1" w:line="300" w:lineRule="atLeast"/>
        <w:ind w:left="375"/>
        <w:jc w:val="both"/>
        <w:rPr>
          <w:rFonts w:ascii="Times New Roman" w:hAnsi="Times New Roman" w:cs="Times New Roman"/>
          <w:sz w:val="24"/>
          <w:szCs w:val="24"/>
        </w:rPr>
      </w:pPr>
      <w:proofErr w:type="spellStart"/>
      <w:r w:rsidRPr="00687B30">
        <w:rPr>
          <w:rFonts w:ascii="Times New Roman" w:eastAsia="Times New Roman" w:hAnsi="Times New Roman" w:cs="Times New Roman"/>
          <w:sz w:val="24"/>
          <w:szCs w:val="24"/>
          <w:lang w:eastAsia="el-GR"/>
        </w:rPr>
        <w:t>Πούλιος</w:t>
      </w:r>
      <w:proofErr w:type="spellEnd"/>
      <w:r w:rsidRPr="00687B30">
        <w:rPr>
          <w:rFonts w:ascii="Times New Roman" w:eastAsia="Times New Roman" w:hAnsi="Times New Roman" w:cs="Times New Roman"/>
          <w:sz w:val="24"/>
          <w:szCs w:val="24"/>
          <w:lang w:eastAsia="el-GR"/>
        </w:rPr>
        <w:t>, Ι. 2010</w:t>
      </w:r>
      <w:r w:rsidRPr="00687B30">
        <w:rPr>
          <w:rFonts w:ascii="Times New Roman" w:eastAsia="Times New Roman" w:hAnsi="Times New Roman" w:cs="Times New Roman"/>
          <w:i/>
          <w:sz w:val="24"/>
          <w:szCs w:val="24"/>
          <w:lang w:eastAsia="el-GR"/>
        </w:rPr>
        <w:t xml:space="preserve">. Εισαγωγή στη διαχείριση της πολιτισμικής κληρονομιάς: Ορολογία, έννοια και μοντέλα διαχείρισης. </w:t>
      </w:r>
      <w:r w:rsidRPr="00687B30">
        <w:rPr>
          <w:rFonts w:ascii="Times New Roman" w:eastAsia="Times New Roman" w:hAnsi="Times New Roman" w:cs="Times New Roman"/>
          <w:sz w:val="24"/>
          <w:szCs w:val="24"/>
          <w:lang w:eastAsia="el-GR"/>
        </w:rPr>
        <w:t>Αρχαιογνωσία, Τόμος 16, 321-340.</w:t>
      </w:r>
    </w:p>
    <w:p w:rsidR="00EA4432" w:rsidRPr="00687B30" w:rsidRDefault="00EA4432" w:rsidP="00EA4432">
      <w:pPr>
        <w:pStyle w:val="Web"/>
        <w:numPr>
          <w:ilvl w:val="0"/>
          <w:numId w:val="2"/>
        </w:numPr>
        <w:spacing w:before="0" w:beforeAutospacing="0" w:after="0" w:afterAutospacing="0" w:line="300" w:lineRule="atLeast"/>
        <w:ind w:left="375"/>
        <w:jc w:val="both"/>
      </w:pPr>
      <w:proofErr w:type="spellStart"/>
      <w:r w:rsidRPr="00687B30">
        <w:t>Black</w:t>
      </w:r>
      <w:proofErr w:type="spellEnd"/>
      <w:r w:rsidRPr="00687B30">
        <w:t xml:space="preserve">, G., 2009. </w:t>
      </w:r>
      <w:r w:rsidRPr="00687B30">
        <w:rPr>
          <w:i/>
          <w:iCs/>
        </w:rPr>
        <w:t>Το ελκυστικό μουσείο: Μουσεία και επισκέπτες</w:t>
      </w:r>
      <w:r w:rsidRPr="00687B30">
        <w:t>. Αθήνα: Πολιτιστικό Ίδρυμα Ομίλου Πειραιώς.</w:t>
      </w:r>
    </w:p>
    <w:p w:rsidR="00EA4432" w:rsidRPr="00687B30" w:rsidRDefault="00EA4432" w:rsidP="00EA4432">
      <w:pPr>
        <w:pStyle w:val="Web"/>
        <w:numPr>
          <w:ilvl w:val="0"/>
          <w:numId w:val="2"/>
        </w:numPr>
        <w:spacing w:before="0" w:beforeAutospacing="0" w:after="0" w:afterAutospacing="0" w:line="300" w:lineRule="atLeast"/>
        <w:ind w:left="375"/>
        <w:jc w:val="both"/>
        <w:rPr>
          <w:lang w:val="en-US"/>
        </w:rPr>
      </w:pPr>
      <w:proofErr w:type="spellStart"/>
      <w:r w:rsidRPr="00687B30">
        <w:rPr>
          <w:lang w:val="en-US"/>
        </w:rPr>
        <w:t>Blockley</w:t>
      </w:r>
      <w:proofErr w:type="spellEnd"/>
      <w:r w:rsidRPr="00687B30">
        <w:rPr>
          <w:lang w:val="en-US"/>
        </w:rPr>
        <w:t xml:space="preserve">, </w:t>
      </w:r>
      <w:proofErr w:type="gramStart"/>
      <w:r w:rsidRPr="00687B30">
        <w:t>Μ</w:t>
      </w:r>
      <w:r w:rsidRPr="00687B30">
        <w:rPr>
          <w:lang w:val="en-US"/>
        </w:rPr>
        <w:t>.,</w:t>
      </w:r>
      <w:proofErr w:type="gramEnd"/>
      <w:r w:rsidRPr="00687B30">
        <w:rPr>
          <w:lang w:val="en-US"/>
        </w:rPr>
        <w:t xml:space="preserve"> Hems </w:t>
      </w:r>
      <w:r w:rsidRPr="00687B30">
        <w:t>Α</w:t>
      </w:r>
      <w:r w:rsidRPr="00687B30">
        <w:rPr>
          <w:lang w:val="en-US"/>
        </w:rPr>
        <w:t>., (E</w:t>
      </w:r>
      <w:proofErr w:type="spellStart"/>
      <w:r w:rsidRPr="00687B30">
        <w:t>πιμ</w:t>
      </w:r>
      <w:proofErr w:type="spellEnd"/>
      <w:r w:rsidRPr="00687B30">
        <w:rPr>
          <w:lang w:val="en-US"/>
        </w:rPr>
        <w:t xml:space="preserve">.), 2005. </w:t>
      </w:r>
      <w:r w:rsidRPr="00687B30">
        <w:rPr>
          <w:i/>
          <w:iCs/>
          <w:lang w:val="en-US"/>
        </w:rPr>
        <w:t xml:space="preserve">Heritage Interpretation: Theory and Practice, </w:t>
      </w:r>
      <w:proofErr w:type="spellStart"/>
      <w:r w:rsidRPr="00687B30">
        <w:rPr>
          <w:lang w:val="en-US"/>
        </w:rPr>
        <w:t>Routledge.Fopp</w:t>
      </w:r>
      <w:proofErr w:type="spellEnd"/>
      <w:r w:rsidRPr="00687B30">
        <w:rPr>
          <w:lang w:val="en-US"/>
        </w:rPr>
        <w:t xml:space="preserve">, M., 1997. </w:t>
      </w:r>
      <w:r w:rsidRPr="00687B30">
        <w:rPr>
          <w:i/>
          <w:iCs/>
          <w:lang w:val="en-US"/>
        </w:rPr>
        <w:t>Managing Museums and Galleries.</w:t>
      </w:r>
      <w:r w:rsidR="00630E7C" w:rsidRPr="00687B30">
        <w:rPr>
          <w:i/>
          <w:iCs/>
          <w:lang w:val="en-US"/>
        </w:rPr>
        <w:t xml:space="preserve"> </w:t>
      </w:r>
      <w:r w:rsidRPr="00687B30">
        <w:rPr>
          <w:lang w:val="en-US"/>
        </w:rPr>
        <w:t xml:space="preserve">London: </w:t>
      </w:r>
      <w:proofErr w:type="spellStart"/>
      <w:r w:rsidRPr="00687B30">
        <w:rPr>
          <w:lang w:val="en-US"/>
        </w:rPr>
        <w:t>Routledge</w:t>
      </w:r>
      <w:proofErr w:type="spellEnd"/>
      <w:r w:rsidRPr="00687B30">
        <w:rPr>
          <w:lang w:val="en-US"/>
        </w:rPr>
        <w:t>.</w:t>
      </w:r>
    </w:p>
    <w:p w:rsidR="00EA4432" w:rsidRPr="00687B30" w:rsidRDefault="00EA4432" w:rsidP="00EA4432">
      <w:pPr>
        <w:pStyle w:val="Web"/>
        <w:numPr>
          <w:ilvl w:val="0"/>
          <w:numId w:val="2"/>
        </w:numPr>
        <w:spacing w:before="0" w:beforeAutospacing="0" w:after="0" w:afterAutospacing="0" w:line="300" w:lineRule="atLeast"/>
        <w:ind w:left="375"/>
        <w:jc w:val="both"/>
      </w:pPr>
      <w:r w:rsidRPr="00687B30">
        <w:rPr>
          <w:lang w:val="en-US"/>
        </w:rPr>
        <w:t xml:space="preserve">Butler, B., 2006. </w:t>
      </w:r>
      <w:r w:rsidRPr="00687B30">
        <w:rPr>
          <w:i/>
          <w:lang w:val="en-US"/>
        </w:rPr>
        <w:t>Heritage and the present past</w:t>
      </w:r>
      <w:r w:rsidRPr="00687B30">
        <w:rPr>
          <w:lang w:val="en-US"/>
        </w:rPr>
        <w:t xml:space="preserve">, </w:t>
      </w:r>
      <w:r w:rsidRPr="00687B30">
        <w:t>στο</w:t>
      </w:r>
      <w:r w:rsidRPr="00687B30">
        <w:rPr>
          <w:lang w:val="en-US"/>
        </w:rPr>
        <w:t xml:space="preserve"> Tilley, C. and Keane, W. and </w:t>
      </w:r>
      <w:proofErr w:type="spellStart"/>
      <w:r w:rsidRPr="00687B30">
        <w:rPr>
          <w:lang w:val="en-US"/>
        </w:rPr>
        <w:t>Kuechler-Fogden</w:t>
      </w:r>
      <w:proofErr w:type="spellEnd"/>
      <w:r w:rsidRPr="00687B30">
        <w:rPr>
          <w:lang w:val="en-US"/>
        </w:rPr>
        <w:t xml:space="preserve">, S. and </w:t>
      </w:r>
      <w:proofErr w:type="spellStart"/>
      <w:r w:rsidRPr="00687B30">
        <w:rPr>
          <w:lang w:val="en-US"/>
        </w:rPr>
        <w:t>Rowlands</w:t>
      </w:r>
      <w:proofErr w:type="spellEnd"/>
      <w:r w:rsidRPr="00687B30">
        <w:rPr>
          <w:lang w:val="en-US"/>
        </w:rPr>
        <w:t xml:space="preserve">, M. and </w:t>
      </w:r>
      <w:proofErr w:type="spellStart"/>
      <w:r w:rsidRPr="00687B30">
        <w:rPr>
          <w:lang w:val="en-US"/>
        </w:rPr>
        <w:t>Spyer</w:t>
      </w:r>
      <w:proofErr w:type="spellEnd"/>
      <w:r w:rsidRPr="00687B30">
        <w:rPr>
          <w:lang w:val="en-US"/>
        </w:rPr>
        <w:t>, P., (</w:t>
      </w:r>
      <w:proofErr w:type="spellStart"/>
      <w:r w:rsidRPr="00687B30">
        <w:t>επιμ</w:t>
      </w:r>
      <w:proofErr w:type="spellEnd"/>
      <w:r w:rsidRPr="00687B30">
        <w:rPr>
          <w:lang w:val="en-US"/>
        </w:rPr>
        <w:t xml:space="preserve">.) </w:t>
      </w:r>
      <w:proofErr w:type="spellStart"/>
      <w:r w:rsidRPr="00687B30">
        <w:rPr>
          <w:i/>
          <w:iCs/>
        </w:rPr>
        <w:t>Handbook</w:t>
      </w:r>
      <w:proofErr w:type="spellEnd"/>
      <w:r w:rsidRPr="00687B30">
        <w:rPr>
          <w:i/>
          <w:iCs/>
        </w:rPr>
        <w:t xml:space="preserve"> </w:t>
      </w:r>
      <w:proofErr w:type="spellStart"/>
      <w:r w:rsidRPr="00687B30">
        <w:rPr>
          <w:i/>
          <w:iCs/>
        </w:rPr>
        <w:t>of</w:t>
      </w:r>
      <w:proofErr w:type="spellEnd"/>
      <w:r w:rsidRPr="00687B30">
        <w:rPr>
          <w:i/>
          <w:iCs/>
        </w:rPr>
        <w:t xml:space="preserve"> </w:t>
      </w:r>
      <w:proofErr w:type="spellStart"/>
      <w:r w:rsidRPr="00687B30">
        <w:rPr>
          <w:i/>
          <w:iCs/>
        </w:rPr>
        <w:t>Material</w:t>
      </w:r>
      <w:proofErr w:type="spellEnd"/>
      <w:r w:rsidRPr="00687B30">
        <w:rPr>
          <w:i/>
          <w:iCs/>
        </w:rPr>
        <w:t xml:space="preserve"> </w:t>
      </w:r>
      <w:proofErr w:type="spellStart"/>
      <w:r w:rsidRPr="00687B30">
        <w:rPr>
          <w:i/>
          <w:iCs/>
        </w:rPr>
        <w:t>Culture</w:t>
      </w:r>
      <w:proofErr w:type="spellEnd"/>
      <w:r w:rsidRPr="00687B30">
        <w:rPr>
          <w:i/>
          <w:iCs/>
        </w:rPr>
        <w:t>,</w:t>
      </w:r>
      <w:r w:rsidR="00630E7C" w:rsidRPr="00687B30">
        <w:rPr>
          <w:i/>
          <w:iCs/>
          <w:lang w:val="en-US"/>
        </w:rPr>
        <w:t xml:space="preserve"> </w:t>
      </w:r>
      <w:proofErr w:type="spellStart"/>
      <w:r w:rsidRPr="00687B30">
        <w:t>London</w:t>
      </w:r>
      <w:proofErr w:type="spellEnd"/>
      <w:r w:rsidR="00FF2CA9" w:rsidRPr="00687B30">
        <w:t xml:space="preserve">: </w:t>
      </w:r>
      <w:proofErr w:type="spellStart"/>
      <w:r w:rsidR="00FF2CA9" w:rsidRPr="00687B30">
        <w:t>SagePublications</w:t>
      </w:r>
      <w:proofErr w:type="spellEnd"/>
    </w:p>
    <w:p w:rsidR="00EA4432" w:rsidRPr="00687B30" w:rsidRDefault="00EA4432" w:rsidP="00EA4432">
      <w:pPr>
        <w:pStyle w:val="Web"/>
        <w:numPr>
          <w:ilvl w:val="0"/>
          <w:numId w:val="2"/>
        </w:numPr>
        <w:spacing w:before="0" w:beforeAutospacing="0" w:after="0" w:afterAutospacing="0" w:line="300" w:lineRule="atLeast"/>
        <w:ind w:left="375"/>
        <w:jc w:val="both"/>
        <w:rPr>
          <w:lang w:val="en-US"/>
        </w:rPr>
      </w:pPr>
      <w:proofErr w:type="spellStart"/>
      <w:r w:rsidRPr="00687B30">
        <w:rPr>
          <w:lang w:val="en-US"/>
        </w:rPr>
        <w:t>Kotler</w:t>
      </w:r>
      <w:proofErr w:type="spellEnd"/>
      <w:r w:rsidRPr="00687B30">
        <w:rPr>
          <w:lang w:val="en-US"/>
        </w:rPr>
        <w:t xml:space="preserve">, N., </w:t>
      </w:r>
      <w:proofErr w:type="spellStart"/>
      <w:r w:rsidRPr="00687B30">
        <w:rPr>
          <w:lang w:val="en-US"/>
        </w:rPr>
        <w:t>Kotler</w:t>
      </w:r>
      <w:proofErr w:type="spellEnd"/>
      <w:r w:rsidRPr="00687B30">
        <w:rPr>
          <w:lang w:val="en-US"/>
        </w:rPr>
        <w:t xml:space="preserve">, P., &amp; </w:t>
      </w:r>
      <w:proofErr w:type="spellStart"/>
      <w:r w:rsidRPr="00687B30">
        <w:rPr>
          <w:lang w:val="en-US"/>
        </w:rPr>
        <w:t>Kotler</w:t>
      </w:r>
      <w:proofErr w:type="spellEnd"/>
      <w:r w:rsidRPr="00687B30">
        <w:rPr>
          <w:lang w:val="en-US"/>
        </w:rPr>
        <w:t xml:space="preserve">, W., 2008. </w:t>
      </w:r>
      <w:r w:rsidRPr="00687B30">
        <w:rPr>
          <w:i/>
          <w:iCs/>
          <w:lang w:val="en-US"/>
        </w:rPr>
        <w:t xml:space="preserve">Museum marketing &amp; strategy: Designing missions, building audiences, generating revenues and resources, </w:t>
      </w:r>
      <w:r w:rsidR="005D0F1A" w:rsidRPr="00687B30">
        <w:rPr>
          <w:iCs/>
          <w:lang w:val="en-US"/>
        </w:rPr>
        <w:t>New York</w:t>
      </w:r>
      <w:r w:rsidR="005D0F1A" w:rsidRPr="00687B30">
        <w:rPr>
          <w:i/>
          <w:iCs/>
          <w:lang w:val="en-US"/>
        </w:rPr>
        <w:t>:</w:t>
      </w:r>
      <w:r w:rsidR="00DB7354">
        <w:rPr>
          <w:i/>
          <w:iCs/>
          <w:lang w:val="en-US"/>
        </w:rPr>
        <w:t xml:space="preserve"> </w:t>
      </w:r>
      <w:r w:rsidRPr="00687B30">
        <w:rPr>
          <w:lang w:val="en-US"/>
        </w:rPr>
        <w:t>John Wiley and Sons.</w:t>
      </w:r>
    </w:p>
    <w:p w:rsidR="00EA4432" w:rsidRPr="00687B30" w:rsidRDefault="00EA4432" w:rsidP="00EA4432">
      <w:pPr>
        <w:pStyle w:val="Web"/>
        <w:numPr>
          <w:ilvl w:val="0"/>
          <w:numId w:val="2"/>
        </w:numPr>
        <w:spacing w:before="0" w:beforeAutospacing="0" w:after="0" w:afterAutospacing="0" w:line="300" w:lineRule="atLeast"/>
        <w:ind w:left="375"/>
        <w:jc w:val="both"/>
      </w:pPr>
      <w:r w:rsidRPr="00687B30">
        <w:rPr>
          <w:lang w:val="en-US"/>
        </w:rPr>
        <w:t>Smith</w:t>
      </w:r>
      <w:r w:rsidRPr="00687B30">
        <w:t xml:space="preserve">, Π., 2006. </w:t>
      </w:r>
      <w:r w:rsidRPr="00687B30">
        <w:rPr>
          <w:i/>
          <w:iCs/>
        </w:rPr>
        <w:t>Πολιτισμική Θεωρία.</w:t>
      </w:r>
      <w:r w:rsidRPr="00687B30">
        <w:t xml:space="preserve"> Αθήνα: Κριτική.</w:t>
      </w:r>
      <w:r w:rsidRPr="00687B30">
        <w:rPr>
          <w:lang w:val="en-US"/>
        </w:rPr>
        <w:t> </w:t>
      </w:r>
    </w:p>
    <w:p w:rsidR="006052AA" w:rsidRPr="00441E36" w:rsidRDefault="006052AA" w:rsidP="00FE176E">
      <w:pPr>
        <w:jc w:val="both"/>
      </w:pPr>
    </w:p>
    <w:p w:rsidR="006052AA" w:rsidRPr="00441E36" w:rsidRDefault="006052AA" w:rsidP="00FE176E">
      <w:pPr>
        <w:jc w:val="both"/>
      </w:pPr>
    </w:p>
    <w:p w:rsidR="006052AA" w:rsidRPr="00441E36" w:rsidRDefault="006052AA" w:rsidP="00FE176E">
      <w:pPr>
        <w:jc w:val="both"/>
      </w:pPr>
    </w:p>
    <w:sectPr w:rsidR="006052AA" w:rsidRPr="00441E36" w:rsidSect="009F50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altName w:val="Arial"/>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E7F"/>
    <w:multiLevelType w:val="hybridMultilevel"/>
    <w:tmpl w:val="01D0DDF6"/>
    <w:lvl w:ilvl="0" w:tplc="E2AEDA8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D61E6F"/>
    <w:multiLevelType w:val="multilevel"/>
    <w:tmpl w:val="948C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2AA"/>
    <w:rsid w:val="000330A9"/>
    <w:rsid w:val="001160D5"/>
    <w:rsid w:val="00150369"/>
    <w:rsid w:val="001A75C5"/>
    <w:rsid w:val="001E597C"/>
    <w:rsid w:val="00221ECA"/>
    <w:rsid w:val="0028499B"/>
    <w:rsid w:val="0039745A"/>
    <w:rsid w:val="00397BA2"/>
    <w:rsid w:val="003F14C6"/>
    <w:rsid w:val="00414031"/>
    <w:rsid w:val="00416A9A"/>
    <w:rsid w:val="00441E36"/>
    <w:rsid w:val="004A6D28"/>
    <w:rsid w:val="004F7F14"/>
    <w:rsid w:val="0050446C"/>
    <w:rsid w:val="00550CFB"/>
    <w:rsid w:val="00550F09"/>
    <w:rsid w:val="005D0F1A"/>
    <w:rsid w:val="006052AA"/>
    <w:rsid w:val="00630E7C"/>
    <w:rsid w:val="00687B30"/>
    <w:rsid w:val="00891B6F"/>
    <w:rsid w:val="008A2BDB"/>
    <w:rsid w:val="009115FF"/>
    <w:rsid w:val="00971642"/>
    <w:rsid w:val="009F5098"/>
    <w:rsid w:val="00B336A3"/>
    <w:rsid w:val="00B47B66"/>
    <w:rsid w:val="00C133A3"/>
    <w:rsid w:val="00CB2A0C"/>
    <w:rsid w:val="00DB7354"/>
    <w:rsid w:val="00DE13CD"/>
    <w:rsid w:val="00EA4432"/>
    <w:rsid w:val="00EA6495"/>
    <w:rsid w:val="00EE0AD6"/>
    <w:rsid w:val="00F86840"/>
    <w:rsid w:val="00FB01FB"/>
    <w:rsid w:val="00FE176E"/>
    <w:rsid w:val="00FE6796"/>
    <w:rsid w:val="00FF2CA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98"/>
  </w:style>
  <w:style w:type="paragraph" w:styleId="3">
    <w:name w:val="heading 3"/>
    <w:basedOn w:val="a"/>
    <w:next w:val="a"/>
    <w:link w:val="3Char"/>
    <w:uiPriority w:val="9"/>
    <w:unhideWhenUsed/>
    <w:qFormat/>
    <w:rsid w:val="006052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6052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6052AA"/>
    <w:rPr>
      <w:rFonts w:asciiTheme="majorHAnsi" w:eastAsiaTheme="majorEastAsia" w:hAnsiTheme="majorHAnsi" w:cstheme="majorBidi"/>
      <w:color w:val="1F3763" w:themeColor="accent1" w:themeShade="7F"/>
      <w:sz w:val="24"/>
      <w:szCs w:val="24"/>
    </w:rPr>
  </w:style>
  <w:style w:type="paragraph" w:styleId="a3">
    <w:name w:val="Balloon Text"/>
    <w:basedOn w:val="a"/>
    <w:link w:val="Char"/>
    <w:uiPriority w:val="99"/>
    <w:semiHidden/>
    <w:unhideWhenUsed/>
    <w:rsid w:val="00441E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41E36"/>
    <w:rPr>
      <w:rFonts w:ascii="Segoe UI" w:hAnsi="Segoe UI" w:cs="Segoe UI"/>
      <w:sz w:val="18"/>
      <w:szCs w:val="18"/>
    </w:rPr>
  </w:style>
  <w:style w:type="paragraph" w:styleId="a4">
    <w:name w:val="List Paragraph"/>
    <w:basedOn w:val="a"/>
    <w:uiPriority w:val="34"/>
    <w:qFormat/>
    <w:rsid w:val="0039745A"/>
    <w:pPr>
      <w:ind w:left="720"/>
      <w:contextualSpacing/>
    </w:pPr>
  </w:style>
  <w:style w:type="paragraph" w:styleId="Web">
    <w:name w:val="Normal (Web)"/>
    <w:basedOn w:val="a"/>
    <w:uiPriority w:val="99"/>
    <w:unhideWhenUsed/>
    <w:rsid w:val="00CB2A0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1174</Words>
  <Characters>6343</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stath</dc:creator>
  <cp:lastModifiedBy>ΜΑΡΙΑ ΠΑΝΟΥ</cp:lastModifiedBy>
  <cp:revision>3</cp:revision>
  <cp:lastPrinted>2018-06-20T14:28:00Z</cp:lastPrinted>
  <dcterms:created xsi:type="dcterms:W3CDTF">2018-10-22T17:48:00Z</dcterms:created>
  <dcterms:modified xsi:type="dcterms:W3CDTF">2018-10-22T17:48:00Z</dcterms:modified>
</cp:coreProperties>
</file>