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1B" w:rsidRDefault="00033D1B">
      <w:pPr>
        <w:rPr>
          <w:lang w:val="en-US"/>
        </w:rPr>
      </w:pPr>
    </w:p>
    <w:p w:rsidR="00CC05BF" w:rsidRDefault="00CC05BF">
      <w:pPr>
        <w:rPr>
          <w:lang w:val="en-US"/>
        </w:rPr>
      </w:pPr>
    </w:p>
    <w:p w:rsidR="00CC05BF" w:rsidRDefault="00CC05BF" w:rsidP="00CC05BF">
      <w:pPr>
        <w:spacing w:after="0" w:line="360" w:lineRule="auto"/>
        <w:jc w:val="center"/>
        <w:rPr>
          <w:b/>
          <w:sz w:val="28"/>
          <w:szCs w:val="28"/>
        </w:rPr>
      </w:pPr>
      <w:r w:rsidRPr="00CC05BF">
        <w:rPr>
          <w:b/>
          <w:sz w:val="28"/>
          <w:szCs w:val="28"/>
        </w:rPr>
        <w:t>Παραδοσιακή και μοντέρνα</w:t>
      </w:r>
      <w:r w:rsidR="00B030E9">
        <w:rPr>
          <w:b/>
          <w:sz w:val="28"/>
          <w:szCs w:val="28"/>
        </w:rPr>
        <w:t>/νεωτερική</w:t>
      </w:r>
      <w:r w:rsidRPr="00CC05BF">
        <w:rPr>
          <w:b/>
          <w:sz w:val="28"/>
          <w:szCs w:val="28"/>
        </w:rPr>
        <w:t xml:space="preserve"> ποίηση</w:t>
      </w:r>
    </w:p>
    <w:p w:rsidR="00CC05BF" w:rsidRDefault="00CC05BF" w:rsidP="00CC05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νεοελληνική ποίηση διακρίνεται σε δύο μεγάλες κατηγορίες, την παραδοσιακή και τη μοντέρνα</w:t>
      </w:r>
      <w:r w:rsidR="0031044E">
        <w:rPr>
          <w:sz w:val="24"/>
          <w:szCs w:val="24"/>
        </w:rPr>
        <w:t>/νεωτερική</w:t>
      </w:r>
      <w:r>
        <w:rPr>
          <w:sz w:val="24"/>
          <w:szCs w:val="24"/>
        </w:rPr>
        <w:t>, με ιδιαίτερα χαρακτηριστικά γνωρίσματα για την κάθε μία.</w:t>
      </w:r>
    </w:p>
    <w:p w:rsidR="00CC05BF" w:rsidRDefault="00CC05BF" w:rsidP="00CC05B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Παραδοσιακή ποίηση</w:t>
      </w:r>
    </w:p>
    <w:p w:rsidR="00CC05BF" w:rsidRDefault="00CC05BF" w:rsidP="00CC05B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ποιήματα είναι οργανωμένα σε στροφές, με σταθερό αριθμό στίχων.</w:t>
      </w:r>
    </w:p>
    <w:p w:rsidR="00CC05BF" w:rsidRDefault="00CC05BF" w:rsidP="00CC05B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στίχοι έχουν ορισμένο αριθμό συλλαβών (π.χ. δεκαπεντασύλλαβοι, δεκατρισύλλαβοι</w:t>
      </w:r>
      <w:r w:rsidR="0031044E">
        <w:rPr>
          <w:sz w:val="24"/>
          <w:szCs w:val="24"/>
        </w:rPr>
        <w:t xml:space="preserve"> κτλ</w:t>
      </w:r>
      <w:r>
        <w:rPr>
          <w:sz w:val="24"/>
          <w:szCs w:val="24"/>
        </w:rPr>
        <w:t>).</w:t>
      </w:r>
    </w:p>
    <w:p w:rsidR="00CC05BF" w:rsidRDefault="00CC05BF" w:rsidP="00CC05B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Υπάρχει μέτρο το οποίο δημιουργεί ένα σταθερό ρυθμό.</w:t>
      </w:r>
    </w:p>
    <w:p w:rsidR="00CC05BF" w:rsidRDefault="00CC05BF" w:rsidP="00CC05B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παραδοσιακά ποιήματα έχουν συνήθως ομοιοκαταληξία.</w:t>
      </w:r>
    </w:p>
    <w:p w:rsidR="00CC05BF" w:rsidRDefault="00CC05BF" w:rsidP="00B030E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Χρησιμοποιούνται πολλές σπάνιες εντυπωσιακές ποιητικές λέξεις, όπως επίσης και τα σημεία στίξης</w:t>
      </w:r>
      <w:r w:rsidR="00B030E9">
        <w:rPr>
          <w:sz w:val="24"/>
          <w:szCs w:val="24"/>
        </w:rPr>
        <w:t>.</w:t>
      </w:r>
    </w:p>
    <w:p w:rsidR="00B030E9" w:rsidRDefault="00B030E9" w:rsidP="00B030E9">
      <w:pPr>
        <w:pStyle w:val="a3"/>
        <w:spacing w:after="0" w:line="360" w:lineRule="auto"/>
        <w:jc w:val="both"/>
        <w:rPr>
          <w:sz w:val="24"/>
          <w:szCs w:val="24"/>
        </w:rPr>
      </w:pPr>
    </w:p>
    <w:p w:rsidR="00B030E9" w:rsidRDefault="00B030E9" w:rsidP="00B030E9">
      <w:pPr>
        <w:spacing w:after="0" w:line="360" w:lineRule="auto"/>
        <w:jc w:val="both"/>
        <w:rPr>
          <w:b/>
          <w:sz w:val="24"/>
          <w:szCs w:val="24"/>
        </w:rPr>
      </w:pPr>
      <w:r w:rsidRPr="00B030E9">
        <w:rPr>
          <w:b/>
          <w:sz w:val="24"/>
          <w:szCs w:val="24"/>
        </w:rPr>
        <w:t>Μοντέρνα</w:t>
      </w:r>
      <w:r w:rsidR="0031044E">
        <w:rPr>
          <w:b/>
          <w:sz w:val="24"/>
          <w:szCs w:val="24"/>
        </w:rPr>
        <w:t>/Νεωτερική</w:t>
      </w:r>
      <w:r w:rsidRPr="00B030E9">
        <w:rPr>
          <w:b/>
          <w:sz w:val="24"/>
          <w:szCs w:val="24"/>
        </w:rPr>
        <w:t xml:space="preserve"> ποίηση</w:t>
      </w:r>
    </w:p>
    <w:p w:rsidR="00B030E9" w:rsidRPr="00B030E9" w:rsidRDefault="00B030E9" w:rsidP="00B030E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Τα μοντέρνα ποιήματα δεν οργανώνονται σε στροφές με σταθερό αριθμό στίχων, αλλά σε στροφικά σύνολα ή ενότητες. Μπορεί μάλιστα ολόκληρο το ποίημα να αποτελεί ένα στροφικό σύνολο.</w:t>
      </w:r>
    </w:p>
    <w:p w:rsidR="00B030E9" w:rsidRPr="00B030E9" w:rsidRDefault="00B030E9" w:rsidP="00B030E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Οι στίχοι είναι ελεύθεροι, δεν έχουν ένα ορισμένο αριθμό συλλαβών.</w:t>
      </w:r>
    </w:p>
    <w:p w:rsidR="00B030E9" w:rsidRPr="00B030E9" w:rsidRDefault="00B030E9" w:rsidP="00B030E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Το μέτρο απουσιάζει και ο κάθε στίχος έχει το δικό του ρυθμό, με αποτέλεσμα τα μοντέρνα ποιήματα να θυμίζουν πεζό λόγο.</w:t>
      </w:r>
    </w:p>
    <w:p w:rsidR="00B030E9" w:rsidRPr="00B030E9" w:rsidRDefault="00B030E9" w:rsidP="00B030E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Δεν υπάρχει ομοιοκαταληξία.</w:t>
      </w:r>
    </w:p>
    <w:p w:rsidR="00B030E9" w:rsidRPr="00B030E9" w:rsidRDefault="00B030E9" w:rsidP="00B030E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Χρησιμοποιούνται πολλές αντιποιητικές λέξεις του καθημερινού πεζού λόγου και διακρίνονται από μια χαλαρότητα ως προς τη χρήση των σημείων στίξης.</w:t>
      </w:r>
    </w:p>
    <w:p w:rsidR="00B030E9" w:rsidRPr="00B030E9" w:rsidRDefault="00B030E9" w:rsidP="00B030E9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Η μοντέρνα ποίηση είναι συνήθως δυσνόητη και υπαινικτική, δεν εξηγείται εύκολα με τη λογική, καθώς δεν ακολουθεί πάντα ένα λογικό ειρμό.</w:t>
      </w:r>
    </w:p>
    <w:p w:rsidR="00B030E9" w:rsidRDefault="00B030E9" w:rsidP="00B030E9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B030E9" w:rsidRPr="00B030E9" w:rsidRDefault="00B030E9" w:rsidP="00B030E9"/>
    <w:p w:rsidR="00B030E9" w:rsidRDefault="00B030E9" w:rsidP="00B030E9"/>
    <w:p w:rsidR="00B030E9" w:rsidRPr="00B030E9" w:rsidRDefault="00B030E9" w:rsidP="00B030E9">
      <w:pPr>
        <w:tabs>
          <w:tab w:val="left" w:pos="3195"/>
        </w:tabs>
      </w:pPr>
      <w:r>
        <w:lastRenderedPageBreak/>
        <w:tab/>
      </w:r>
    </w:p>
    <w:sectPr w:rsidR="00B030E9" w:rsidRPr="00B030E9" w:rsidSect="00033D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6968"/>
    <w:multiLevelType w:val="hybridMultilevel"/>
    <w:tmpl w:val="15104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005A4"/>
    <w:multiLevelType w:val="hybridMultilevel"/>
    <w:tmpl w:val="A374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C05BF"/>
    <w:rsid w:val="00033D1B"/>
    <w:rsid w:val="0031044E"/>
    <w:rsid w:val="00B030E9"/>
    <w:rsid w:val="00CC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2019-09-24T14:51:00Z</dcterms:created>
  <dcterms:modified xsi:type="dcterms:W3CDTF">2019-09-24T15:16:00Z</dcterms:modified>
</cp:coreProperties>
</file>