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20" w:rsidRPr="004E1020" w:rsidRDefault="004E1020" w:rsidP="004E1020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</w:pPr>
      <w:r w:rsidRPr="004E1020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 xml:space="preserve">Ζωρζ </w:t>
      </w:r>
      <w:proofErr w:type="spellStart"/>
      <w:r w:rsidRPr="004E1020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Σαρή</w:t>
      </w:r>
      <w:proofErr w:type="spellEnd"/>
      <w:r w:rsidRPr="004E1020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, </w:t>
      </w:r>
      <w:r w:rsidRPr="004E1020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el-GR"/>
        </w:rPr>
        <w:t xml:space="preserve">Τα </w:t>
      </w:r>
      <w:proofErr w:type="spellStart"/>
      <w:r w:rsidRPr="004E1020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el-GR"/>
        </w:rPr>
        <w:t>Χέγια</w:t>
      </w:r>
      <w:proofErr w:type="spellEnd"/>
      <w:r w:rsidRPr="004E1020">
        <w:rPr>
          <w:rFonts w:eastAsia="Times New Roman" w:cstheme="minorHAnsi"/>
          <w:b/>
          <w:bCs/>
          <w:color w:val="000000"/>
          <w:sz w:val="20"/>
          <w:szCs w:val="20"/>
          <w:lang w:eastAsia="el-GR"/>
        </w:rPr>
        <w:t> (απόσπασμα)</w:t>
      </w:r>
    </w:p>
    <w:p w:rsidR="004E1020" w:rsidRPr="004E1020" w:rsidRDefault="004E1020" w:rsidP="004E1020">
      <w:pPr>
        <w:spacing w:before="100" w:beforeAutospacing="1" w:after="100" w:afterAutospacing="1" w:line="240" w:lineRule="auto"/>
        <w:ind w:left="240" w:right="24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[…] Όταν πρωτοπήγε σχολείο, τα παιδιά γύρω της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ιλούσαν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για τη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άνα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τους. Η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άνα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κυρίαρχη στις παιδιάστικες κουβέντες: «η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άνα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ού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αγόρασε ποδιά…», «η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άνα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µ’ έδειρε…», «η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άνα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µου είπε…». Σώπαινε. Ένιωθε ένοχη, λες κι έφταιγε εκείνη που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άνα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δεν υπήρχε στο σπίτι. Έξω από την καγκελόπορτα του σχολείου οι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ανάδες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περίµεναν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τα παιδιά τους. Όλες τους νέες,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όµορφες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. Η θεία Καλλιόπη στεκόταν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παράµερα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. Πάντα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αυροντυµένη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ψηλή κι αδύνατη. Μέσα από τους φακούς της κοιτούσε µε ύφος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επιτιµητικό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τις αγκαλιές και τα φιλιά. Την τραβούσε από το χέρι. Να γυρίσουν γρήγορα στο σπίτι, λες και φοβόταν µην κολλήσει η ανιψιά της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καµιά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αρρώστια. Μια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έρα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ένα αγοράκι τη ρώτησε: «Γιαγιά σου είναι αυτή που σε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περιµένει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το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εσηµέρι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;» και η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Μάτα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του απάντησε: «Όχι,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άνα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µου».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∆εν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ήθελε να ξεχωρίζει από τ’ άλλα παιδιά.</w:t>
      </w:r>
    </w:p>
    <w:p w:rsidR="004E1020" w:rsidRPr="004E1020" w:rsidRDefault="004E1020" w:rsidP="004E1020">
      <w:pPr>
        <w:spacing w:before="100" w:beforeAutospacing="1" w:after="100" w:afterAutospacing="1" w:line="240" w:lineRule="auto"/>
        <w:ind w:left="240" w:right="24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Ήταν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όµως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φορές που ερχόταν ο πατέρας. Στεκόταν πλάι στο χορό των γυναικών. Παλικάρι.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Όµορφος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τόσο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όµορφος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! Τότε ένιωθε πως είναι η καλύτερη, η πιο δυνατή, η πιο πλούσια. Ο πατέρας της άξιζε όλες τις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ανάδες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του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κόσµου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. Του άρπαζε το χέρι και σκόρπιζε µε δυνατή φωνή τα «Άντε γεια» στα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αθητάκια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. Περπατούσε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καµαρωτή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στο πλάι του κι ώσπου να φτάσουν στο σπίτι η γλώσσα της ροδάνι. Όλα του τα ’λεγε. Για τη δασκάλα, που µάλωσε τον Τάσο, για τον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τσακωµό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της µε τη Μαρία, για τον Οδυσσέα, που γύρισε στην Ιθάκη… «Τον ήξερες, εσύ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παµπά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, τον Οδυσσέα;». Εκείνος γελούσε· την άκουγε και γελούσε.</w:t>
      </w:r>
    </w:p>
    <w:p w:rsidR="004E1020" w:rsidRPr="004E1020" w:rsidRDefault="004E1020" w:rsidP="004E1020">
      <w:pPr>
        <w:spacing w:before="100" w:beforeAutospacing="1" w:after="100" w:afterAutospacing="1" w:line="240" w:lineRule="auto"/>
        <w:ind w:left="240" w:right="24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Γελούσε µε τις κουβέντες της και τα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καµώµατά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της. Την κάθιζε στα γόνατά του και της έλεγε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παραµύθια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. Ξεφύλλιζαν βιβλία µε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πολύχρωµες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ζωγραφιές. Παίζανε κρυφτό, κυνηγητό, τις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κουµπάρες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. Τη «διάβαζε». Αργότερα εκείνη του διάβαζε τις εκθέσεις της.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Ποιήµατα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. Έκαναν περιπάτους. Πήγαιναν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εκδροµές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.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Καθισµένοι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προστά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στην τηλεόραση έβλεπαν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αζί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παλιές ελληνικές ταινίες,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αυρόασπρες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θολές. Της έλεγε: «Έτσι ήταν τότε η Αθήνα… Είχε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τρα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µ…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Νά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και µια λατέρνα… Οι ανηφοριές της Πλάκας. Εγώ δεν τα πρόλαβα. Μετά τον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πόλεµο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όλα άλλαξαν. Χτίστηκαν πολυκατοικίες,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εγαθήρια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…». Ίσως να νοσταλγούσε την παλιά Αθήνα που ποτέ του δεν γνώρισε. Οι άλλες του κουβέντες ήταν όλες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καθηµερινές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·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σύντοµες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: «τί θα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φάµε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», «τί να σου ψωνίσω», «θα βρέξει…», «πρέπει να παραγγείλω πετρέλαιο…», «µπας κι είσαι άρρωστη; —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ακουµπούσε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τα χείλη του πάνω στο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έτωπό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της— είσαι ζεστή. Γρήγορα στο κρεβάτι! Θα φωνάξω το γιατρό. Καλλιόπη, φτιάξε µια ζεστή σούπα για το παιδί», «πρέπει να τρως, είσαι πάνω στην ανάπτυξη», «το βράδυ θα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πάµε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σινεµά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», «το Πάσχα θα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πάµε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στο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∆αδί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…». Μιλούσε, αράδιαζε κουβέντες, τις φώναζε, σα να µην ήθελε ν’ ακούσει η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Μάτα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τη σιωπή του.</w:t>
      </w:r>
    </w:p>
    <w:p w:rsidR="004E1020" w:rsidRPr="004E1020" w:rsidRDefault="004E1020" w:rsidP="004E1020">
      <w:pPr>
        <w:spacing w:before="100" w:beforeAutospacing="1" w:after="100" w:afterAutospacing="1" w:line="240" w:lineRule="auto"/>
        <w:ind w:left="240" w:right="24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Κέλυφος η σιωπή του. Ποιον ήθελε να προστατέψει; Την κόρη του ή τον ίδιο του τον εαυτό; Για ποιο λόγο να σωπαίνει; Και γιατί η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Μάτα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, που ήταν πάντα περίεργη, που όλα ήθελε να τα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αθαίνει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, γιατί να συνεργεί στη σιωπή του; Γιατί σαν παιδί δεν τον ρωτούσε: «Πού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ζούσαµε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στην Αθήνα; Πώς ήταν το σπίτι µας; Τί έγινε ο καθρέφτης µε τη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εγάλη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χρυσή κορνίζα; Γιατί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φύγαµε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από την Αθήνα; Και η γυναίκα σου; Ζει; Πέθανε; Είχε γονείς η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άνα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µου;» Γιατί δε ρωτούσε; Μήπως φοβόταν και σώπαινε κι εκείνη; Τί φοβόταν;</w:t>
      </w:r>
    </w:p>
    <w:p w:rsidR="004E1020" w:rsidRPr="004E1020" w:rsidRDefault="004E1020" w:rsidP="004E1020">
      <w:pPr>
        <w:spacing w:before="100" w:beforeAutospacing="1" w:after="100" w:afterAutospacing="1" w:line="240" w:lineRule="auto"/>
        <w:ind w:left="240" w:right="24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Μια ψευτιά της θείας για τη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άνα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της κι ένα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ανώνυµο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τηλεφώνηµα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την έφεραν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αντιµέτωπη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µε τη σιωπή του πατέρα.</w:t>
      </w:r>
    </w:p>
    <w:p w:rsidR="004E1020" w:rsidRPr="004E1020" w:rsidRDefault="004E1020" w:rsidP="004E1020">
      <w:pPr>
        <w:spacing w:before="100" w:beforeAutospacing="1" w:after="100" w:afterAutospacing="1" w:line="240" w:lineRule="auto"/>
        <w:ind w:left="240" w:right="24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Τώρα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εγάλωσε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και δε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πορεί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να κάνει πίσω.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∆ε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θέλει. Πρέπει να ξεδιαλύνει την αλήθεια.</w:t>
      </w:r>
    </w:p>
    <w:p w:rsidR="004E1020" w:rsidRPr="004E1020" w:rsidRDefault="004E1020" w:rsidP="004E1020">
      <w:pPr>
        <w:spacing w:before="100" w:beforeAutospacing="1" w:after="100" w:afterAutospacing="1" w:line="240" w:lineRule="auto"/>
        <w:ind w:left="240" w:right="24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Πρέπει να µ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άθει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 την αλήθεια […]</w:t>
      </w:r>
    </w:p>
    <w:p w:rsidR="004E1020" w:rsidRPr="004E1020" w:rsidRDefault="004E1020" w:rsidP="004E1020">
      <w:pPr>
        <w:spacing w:before="100" w:beforeAutospacing="1" w:after="100" w:afterAutospacing="1" w:line="240" w:lineRule="auto"/>
        <w:ind w:left="240" w:right="240"/>
        <w:jc w:val="both"/>
        <w:rPr>
          <w:rFonts w:eastAsia="Times New Roman" w:cstheme="minorHAnsi"/>
          <w:color w:val="000000"/>
          <w:sz w:val="20"/>
          <w:szCs w:val="20"/>
          <w:lang w:eastAsia="el-GR"/>
        </w:rPr>
      </w:pPr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 xml:space="preserve">[πηγή: Ζωρζ </w:t>
      </w:r>
      <w:proofErr w:type="spellStart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Σαρή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, </w:t>
      </w:r>
      <w:r w:rsidRPr="004E1020">
        <w:rPr>
          <w:rFonts w:eastAsia="Times New Roman" w:cstheme="minorHAnsi"/>
          <w:i/>
          <w:iCs/>
          <w:color w:val="000000"/>
          <w:sz w:val="20"/>
          <w:szCs w:val="20"/>
          <w:lang w:eastAsia="el-GR"/>
        </w:rPr>
        <w:t xml:space="preserve">Τα </w:t>
      </w:r>
      <w:proofErr w:type="spellStart"/>
      <w:r w:rsidRPr="004E1020">
        <w:rPr>
          <w:rFonts w:eastAsia="Times New Roman" w:cstheme="minorHAnsi"/>
          <w:i/>
          <w:iCs/>
          <w:color w:val="000000"/>
          <w:sz w:val="20"/>
          <w:szCs w:val="20"/>
          <w:lang w:eastAsia="el-GR"/>
        </w:rPr>
        <w:t>Χέγια</w:t>
      </w:r>
      <w:proofErr w:type="spellEnd"/>
      <w:r w:rsidRPr="004E1020">
        <w:rPr>
          <w:rFonts w:eastAsia="Times New Roman" w:cstheme="minorHAnsi"/>
          <w:color w:val="000000"/>
          <w:sz w:val="20"/>
          <w:szCs w:val="20"/>
          <w:lang w:eastAsia="el-GR"/>
        </w:rPr>
        <w:t>, εκδόσεις Πατάκη, Αθήνα 1990, σ.74-</w:t>
      </w:r>
    </w:p>
    <w:p w:rsidR="006217D5" w:rsidRPr="004E1020" w:rsidRDefault="006217D5">
      <w:pPr>
        <w:rPr>
          <w:rFonts w:cstheme="minorHAnsi"/>
          <w:sz w:val="20"/>
          <w:szCs w:val="20"/>
        </w:rPr>
      </w:pPr>
    </w:p>
    <w:sectPr w:rsidR="006217D5" w:rsidRPr="004E1020" w:rsidSect="006217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020"/>
    <w:rsid w:val="004E1020"/>
    <w:rsid w:val="006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D5"/>
  </w:style>
  <w:style w:type="paragraph" w:styleId="3">
    <w:name w:val="heading 3"/>
    <w:basedOn w:val="a"/>
    <w:link w:val="3Char"/>
    <w:uiPriority w:val="9"/>
    <w:qFormat/>
    <w:rsid w:val="004E1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E102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Emphasis"/>
    <w:basedOn w:val="a0"/>
    <w:uiPriority w:val="20"/>
    <w:qFormat/>
    <w:rsid w:val="004E1020"/>
    <w:rPr>
      <w:i/>
      <w:iCs/>
    </w:rPr>
  </w:style>
  <w:style w:type="paragraph" w:styleId="Web">
    <w:name w:val="Normal (Web)"/>
    <w:basedOn w:val="a"/>
    <w:uiPriority w:val="99"/>
    <w:semiHidden/>
    <w:unhideWhenUsed/>
    <w:rsid w:val="004E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2021-03-01T16:27:00Z</dcterms:created>
  <dcterms:modified xsi:type="dcterms:W3CDTF">2021-03-01T16:29:00Z</dcterms:modified>
</cp:coreProperties>
</file>