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2911"/>
        <w:tblW w:w="15557" w:type="dxa"/>
        <w:tblCellMar>
          <w:left w:w="0" w:type="dxa"/>
          <w:right w:w="0" w:type="dxa"/>
        </w:tblCellMar>
        <w:tblLook w:val="04A0"/>
      </w:tblPr>
      <w:tblGrid>
        <w:gridCol w:w="5812"/>
        <w:gridCol w:w="9745"/>
      </w:tblGrid>
      <w:tr w:rsidR="00E1535B" w:rsidRPr="00106E20" w:rsidTr="00E1535B">
        <w:trPr>
          <w:trHeight w:val="1173"/>
        </w:trPr>
        <w:tc>
          <w:tcPr>
            <w:tcW w:w="5812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E1535B" w:rsidP="00E1535B">
            <w:pPr>
              <w:spacing w:after="0" w:line="240" w:lineRule="auto"/>
              <w:jc w:val="center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Batang" w:hAnsi="Segoe Print" w:cs="Times New Roman"/>
                <w:b/>
                <w:bCs/>
                <w:color w:val="000000"/>
                <w:kern w:val="24"/>
                <w:sz w:val="24"/>
                <w:szCs w:val="24"/>
                <w:lang w:eastAsia="el-GR"/>
              </w:rPr>
              <w:t xml:space="preserve">ΚΑΜΒΑΣ &amp; ΣΤΑΔΙΑ ΖΩΓΡΑΦΙΚΗΣ </w:t>
            </w:r>
          </w:p>
        </w:tc>
        <w:tc>
          <w:tcPr>
            <w:tcW w:w="97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E1535B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Batang" w:hAnsi="Segoe Print" w:cs="Times New Roman"/>
                <w:b/>
                <w:bCs/>
                <w:color w:val="000000"/>
                <w:kern w:val="24"/>
                <w:sz w:val="24"/>
                <w:szCs w:val="24"/>
                <w:lang w:eastAsia="el-GR"/>
              </w:rPr>
              <w:t>ΔΕΡΜΑ &amp; ΣΤΑΔΙΑ ΜΑΚΙΓΙΑΖ</w:t>
            </w:r>
            <w:r w:rsidRPr="00106E20">
              <w:rPr>
                <w:rFonts w:ascii="Segoe Print" w:eastAsia="Batang" w:hAnsi="Segoe Print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1535B" w:rsidRPr="00106E20" w:rsidTr="00E1535B">
        <w:trPr>
          <w:trHeight w:val="2122"/>
        </w:trPr>
        <w:tc>
          <w:tcPr>
            <w:tcW w:w="58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535B" w:rsidRPr="00106E20" w:rsidRDefault="00E1535B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ΠΡΟΕΤΟΙΜΑΣΙΑ</w:t>
            </w:r>
          </w:p>
          <w:p w:rsidR="00106E20" w:rsidRPr="00106E20" w:rsidRDefault="00E1535B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Όπως ο καλλιτέχνης προετοιμάζει τον καμβά με διάφορα ανόργανα υλικά ανάλογα με τα υλικά που θα χρησιμοποιήσει</w:t>
            </w:r>
            <w:r w:rsidRPr="00106E20">
              <w:rPr>
                <w:rFonts w:ascii="Segoe Print" w:eastAsia="Microsoft JhengHei" w:hAnsi="Segoe Print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9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535B" w:rsidRPr="00106E20" w:rsidRDefault="00E1535B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ΠΡΟΕΤΟΙΜΑΣΙΑ</w:t>
            </w:r>
          </w:p>
          <w:p w:rsidR="00106E20" w:rsidRPr="00106E20" w:rsidRDefault="00E1535B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έτσι και ο αισθητικός</w:t>
            </w:r>
          </w:p>
        </w:tc>
      </w:tr>
      <w:tr w:rsidR="00E1535B" w:rsidRPr="00106E20" w:rsidTr="00E1535B">
        <w:trPr>
          <w:trHeight w:val="2678"/>
        </w:trPr>
        <w:tc>
          <w:tcPr>
            <w:tcW w:w="58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535B" w:rsidRPr="00106E20" w:rsidRDefault="00E1535B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Ο λόγος που εφαρμόζει ο καλλιτέχνης την προετοιμασία του καμβά είναι για:</w:t>
            </w:r>
          </w:p>
          <w:p w:rsidR="00E1535B" w:rsidRPr="00106E20" w:rsidRDefault="00E1535B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Να ομαλοποιήσει την επιφάνειά του,</w:t>
            </w:r>
          </w:p>
          <w:p w:rsidR="00E1535B" w:rsidRPr="00106E20" w:rsidRDefault="00E1535B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Να  απλώσει πιο εύκολα τα χρώματά του, </w:t>
            </w:r>
          </w:p>
          <w:p w:rsidR="00106E20" w:rsidRPr="00106E20" w:rsidRDefault="00E1535B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Να  διατηρήσει και να σταθεροποιήσει τα χρώματά του.</w:t>
            </w:r>
          </w:p>
        </w:tc>
        <w:tc>
          <w:tcPr>
            <w:tcW w:w="9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535B" w:rsidRPr="00E1535B" w:rsidRDefault="00E1535B" w:rsidP="00E1535B">
            <w:pPr>
              <w:spacing w:after="0" w:line="240" w:lineRule="auto"/>
              <w:textAlignment w:val="baseline"/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Ο αισθητικός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</w:p>
        </w:tc>
      </w:tr>
      <w:tr w:rsidR="00E1535B" w:rsidRPr="00106E20" w:rsidTr="00E1535B">
        <w:trPr>
          <w:trHeight w:val="2251"/>
        </w:trPr>
        <w:tc>
          <w:tcPr>
            <w:tcW w:w="58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E1535B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Ελέγχεται η ποιότητα του καμβά ως προς τυχόν φθορές ή περιοχές με τυχόν σημάδια και εξουδετερώνονται.</w:t>
            </w:r>
            <w:r w:rsidRPr="00106E20">
              <w:rPr>
                <w:rFonts w:ascii="Segoe Print" w:eastAsia="Microsoft JhengHei" w:hAnsi="Segoe Print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9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535B" w:rsidRPr="00E1535B" w:rsidRDefault="00E1535B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Ελέγχεται </w:t>
            </w:r>
          </w:p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</w:p>
        </w:tc>
      </w:tr>
      <w:tr w:rsidR="00E1535B" w:rsidRPr="00106E20" w:rsidTr="00E1535B">
        <w:trPr>
          <w:trHeight w:val="2083"/>
        </w:trPr>
        <w:tc>
          <w:tcPr>
            <w:tcW w:w="5812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FFFF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535B" w:rsidRPr="00106E20" w:rsidRDefault="00E1535B" w:rsidP="00E1535B">
            <w:pPr>
              <w:spacing w:after="0" w:line="240" w:lineRule="auto"/>
              <w:jc w:val="both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1</w:t>
            </w: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position w:val="10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  ΣΤΑΔΙΟ</w:t>
            </w:r>
          </w:p>
          <w:p w:rsidR="00E1535B" w:rsidRPr="00106E20" w:rsidRDefault="00E1535B" w:rsidP="00E1535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Δημιουργείται</w:t>
            </w:r>
            <w:r w:rsidRPr="00E1535B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η βάση του καμβά</w:t>
            </w:r>
          </w:p>
          <w:p w:rsidR="00106E20" w:rsidRPr="00106E20" w:rsidRDefault="00E1535B" w:rsidP="00E1535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 με ένα χρώμα που αποτελεί και το βασικό της σύνθεσης.</w:t>
            </w:r>
            <w:r w:rsidRPr="00106E20">
              <w:rPr>
                <w:rFonts w:ascii="Segoe Print" w:eastAsia="Microsoft JhengHei" w:hAnsi="Segoe Print" w:cs="Arial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97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FFFF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535B" w:rsidRPr="00106E20" w:rsidRDefault="00E1535B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>1</w:t>
            </w: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position w:val="10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 ΣΤΑΔΙΟ  </w:t>
            </w:r>
          </w:p>
          <w:p w:rsidR="00E1535B" w:rsidRPr="00E1535B" w:rsidRDefault="00E1535B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</w:pPr>
            <w:r w:rsidRPr="00106E20">
              <w:rPr>
                <w:rFonts w:ascii="Segoe Print" w:eastAsia="Microsoft JhengHei" w:hAnsi="Segoe Print" w:cs="Times New Roman"/>
                <w:color w:val="000000"/>
                <w:kern w:val="24"/>
                <w:sz w:val="24"/>
                <w:szCs w:val="24"/>
                <w:lang w:eastAsia="el-GR"/>
              </w:rPr>
              <w:t xml:space="preserve">Εφαρμόζεται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="Arial"/>
                <w:sz w:val="24"/>
                <w:szCs w:val="24"/>
                <w:lang w:eastAsia="el-GR"/>
              </w:rPr>
            </w:pPr>
          </w:p>
        </w:tc>
      </w:tr>
    </w:tbl>
    <w:p w:rsidR="00106E20" w:rsidRDefault="00E1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μακιγιάζ το δέρμα μας είναι σαν ένας ζωντανός καμβάς!!!Μελετήστε τον πίνακα με τα στάδια Ζωγραφικής και συμπληρώστε τον πίνακα περιγράφωντας τα αντίστοιχα</w:t>
      </w:r>
      <w:r w:rsidRPr="00E15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στάδια του μακιγιάζ στο δέρμα!!! </w:t>
      </w:r>
    </w:p>
    <w:p w:rsidR="00E1535B" w:rsidRPr="00E1535B" w:rsidRDefault="00E1535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1" w:tblpY="-1290"/>
        <w:tblW w:w="15957" w:type="dxa"/>
        <w:tblCellMar>
          <w:left w:w="0" w:type="dxa"/>
          <w:right w:w="0" w:type="dxa"/>
        </w:tblCellMar>
        <w:tblLook w:val="04A0"/>
      </w:tblPr>
      <w:tblGrid>
        <w:gridCol w:w="5812"/>
        <w:gridCol w:w="10145"/>
      </w:tblGrid>
      <w:tr w:rsidR="00106E20" w:rsidRPr="00106E20" w:rsidTr="00E1535B">
        <w:trPr>
          <w:trHeight w:val="1665"/>
        </w:trPr>
        <w:tc>
          <w:tcPr>
            <w:tcW w:w="5812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lastRenderedPageBreak/>
              <w:t>2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ΣΤΑΔΙΟ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>Ο καλλιτέχνης σκέφτεται ποιες   περιοχές του πίνακα  να προβάλλει και ποιες να αποκρύψει για να αναδειχθεί το έργο του.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01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>2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ΣΤΑΔΙΟ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>Ο αισθητικός</w:t>
            </w:r>
          </w:p>
        </w:tc>
      </w:tr>
      <w:tr w:rsidR="00106E20" w:rsidRPr="00106E20" w:rsidTr="00E1535B">
        <w:trPr>
          <w:trHeight w:val="1890"/>
        </w:trPr>
        <w:tc>
          <w:tcPr>
            <w:tcW w:w="58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>3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ΣΤΑΔΙΟ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>Ο καλλιτέχνης για τις περιοχές που θέλει να τονίσ</w:t>
            </w:r>
            <w:r w:rsidR="00E1535B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>ει και να προβάλλει επιλέγει πιο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 xml:space="preserve"> ανοικτό χρώμα</w:t>
            </w:r>
            <w:r w:rsidR="00E1535B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 xml:space="preserve"> 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>από αυτό που έχει επιλέξει ως βασικό.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0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>3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ΣΤΑΔΙΟ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 xml:space="preserve">Ο αισθητικός για </w:t>
            </w:r>
          </w:p>
        </w:tc>
      </w:tr>
      <w:tr w:rsidR="00106E20" w:rsidRPr="00106E20" w:rsidTr="00E1535B">
        <w:trPr>
          <w:trHeight w:val="1888"/>
        </w:trPr>
        <w:tc>
          <w:tcPr>
            <w:tcW w:w="58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>4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ΣΤΑΔΙΟ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>Ο καλλιτέχνης για τις περιοχές που θέλει να ατονήσει και να αποκρύψει επιλέγει πιο σκούρο χρώμα από αυτό που έχει επιλέξει ως βασικό.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0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>4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ΣΤΑΔΙΟ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 xml:space="preserve">Ο αισθητικός </w:t>
            </w:r>
          </w:p>
        </w:tc>
      </w:tr>
      <w:tr w:rsidR="00106E20" w:rsidRPr="00106E20" w:rsidTr="00E1535B">
        <w:trPr>
          <w:trHeight w:val="1625"/>
        </w:trPr>
        <w:tc>
          <w:tcPr>
            <w:tcW w:w="58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>5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ΣΤΑΔΙΟ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 xml:space="preserve">Όταν ο καλλιτέχνης θέλει να δώσει την εντύπωση του βάθους σε μια περιοχή επιλέγει σκούρες αποχρώσεις </w:t>
            </w:r>
          </w:p>
        </w:tc>
        <w:tc>
          <w:tcPr>
            <w:tcW w:w="10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>5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ΣΤΑΔΙΟ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 xml:space="preserve">Όταν ο αισθητικός </w:t>
            </w:r>
          </w:p>
        </w:tc>
      </w:tr>
      <w:tr w:rsidR="00106E20" w:rsidRPr="00106E20" w:rsidTr="00E1535B">
        <w:trPr>
          <w:trHeight w:val="1843"/>
        </w:trPr>
        <w:tc>
          <w:tcPr>
            <w:tcW w:w="581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>ΒΗΜΑ 6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 xml:space="preserve">Ο καλλιτέχνης αναμιγνύοντας τα χρώματα στα σημεία επαφής τους κάνει πιο ομαλή τη μετάβαση από το ένα στο άλλο. </w:t>
            </w:r>
          </w:p>
        </w:tc>
        <w:tc>
          <w:tcPr>
            <w:tcW w:w="10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>ΒΗΜΑ 6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l-GR"/>
              </w:rPr>
              <w:t>Ο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 xml:space="preserve">Ο αισθητικός αναμιγνύοντας </w:t>
            </w:r>
          </w:p>
        </w:tc>
      </w:tr>
      <w:tr w:rsidR="00106E20" w:rsidRPr="00106E20" w:rsidTr="00E1535B">
        <w:trPr>
          <w:trHeight w:val="1890"/>
        </w:trPr>
        <w:tc>
          <w:tcPr>
            <w:tcW w:w="5812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FFFF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jc w:val="center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lastRenderedPageBreak/>
              <w:t>ΛΟΓΟΣ ΕΦΑΡΜΟΓΗΣ ΦΩΤΟΣΚΙΑΣΕΩΝ</w:t>
            </w: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0"/>
                <w:szCs w:val="20"/>
                <w:lang w:eastAsia="el-GR"/>
              </w:rPr>
              <w:t xml:space="preserve"> </w:t>
            </w:r>
          </w:p>
          <w:p w:rsidR="00106E20" w:rsidRPr="00106E20" w:rsidRDefault="00106E20" w:rsidP="00E1535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8"/>
                <w:szCs w:val="28"/>
                <w:lang w:eastAsia="el-GR"/>
              </w:rPr>
              <w:t>το έργο ζωγραφικής στηρίζεται στις φωτοσκιάσεις και τις διαβαθμίσεις του φωτός και της σκιάς  για να αποδοθεί ιδανικά η σύνθεση</w:t>
            </w:r>
            <w:r w:rsidRPr="00106E20">
              <w:rPr>
                <w:rFonts w:ascii="Segoe Print" w:eastAsia="Times New Roman" w:hAnsi="Segoe Print" w:cstheme="minorHAnsi"/>
                <w:b/>
                <w:bCs/>
                <w:color w:val="000000"/>
                <w:kern w:val="24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101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FFFFC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6E20" w:rsidRPr="00106E20" w:rsidRDefault="00106E20" w:rsidP="00E1535B">
            <w:pPr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  <w:r w:rsidRPr="00106E20">
              <w:rPr>
                <w:rFonts w:ascii="Segoe Print" w:eastAsia="Times New Roman" w:hAnsi="Segoe Print" w:cstheme="minorHAnsi"/>
                <w:color w:val="000000"/>
                <w:kern w:val="24"/>
                <w:sz w:val="24"/>
                <w:szCs w:val="24"/>
                <w:lang w:eastAsia="el-GR"/>
              </w:rPr>
              <w:t xml:space="preserve">ΛΟΓΟΣ ΕΦΑΡΜΟΓΗΣ ΦΩΤΟΣΚΙΑΣΕΩΝ </w:t>
            </w:r>
          </w:p>
          <w:p w:rsidR="00106E20" w:rsidRPr="00106E20" w:rsidRDefault="00106E20" w:rsidP="00CC7D8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Segoe Print" w:eastAsia="Times New Roman" w:hAnsi="Segoe Print" w:cstheme="minorHAnsi"/>
                <w:sz w:val="36"/>
                <w:szCs w:val="36"/>
                <w:lang w:eastAsia="el-GR"/>
              </w:rPr>
            </w:pPr>
          </w:p>
        </w:tc>
      </w:tr>
    </w:tbl>
    <w:p w:rsidR="00106E20" w:rsidRPr="000849AB" w:rsidRDefault="00106E20">
      <w:pPr>
        <w:rPr>
          <w:rFonts w:ascii="Segoe Print" w:hAnsi="Segoe Print" w:cstheme="minorHAnsi"/>
        </w:rPr>
      </w:pPr>
    </w:p>
    <w:sectPr w:rsidR="00106E20" w:rsidRPr="000849AB" w:rsidSect="00205F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E20"/>
    <w:rsid w:val="000849AB"/>
    <w:rsid w:val="00106E20"/>
    <w:rsid w:val="00205FB6"/>
    <w:rsid w:val="00CC7D82"/>
    <w:rsid w:val="00E1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 ΜΗΤΣΟΠΟΥΛΟΥ</dc:creator>
  <cp:lastModifiedBy>ΧΡΙΣΤΙΝΑ ΜΗΤΣΟΠΟΥΛΟΥ</cp:lastModifiedBy>
  <cp:revision>2</cp:revision>
  <dcterms:created xsi:type="dcterms:W3CDTF">2020-12-10T14:17:00Z</dcterms:created>
  <dcterms:modified xsi:type="dcterms:W3CDTF">2020-12-10T15:14:00Z</dcterms:modified>
</cp:coreProperties>
</file>